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A67EEE" w:rsidRPr="00DB1A40" w:rsidRDefault="00A67EEE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67EEE" w:rsidRPr="00DB1A40" w:rsidRDefault="00A67EE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67EEE" w:rsidRPr="00DB1A40" w:rsidRDefault="00A67EE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A67EEE" w:rsidRDefault="00A67EE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A67EEE" w:rsidRPr="00DB1A40" w:rsidRDefault="00A67EE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4946D1">
        <w:rPr>
          <w:b/>
          <w:bCs/>
          <w:sz w:val="28"/>
          <w:szCs w:val="28"/>
          <w:u w:val="single"/>
          <w:lang w:eastAsia="ru-RU"/>
        </w:rPr>
        <w:t>ПРОЕКТНО-ТЕХНОЛОГИЧЕСК</w:t>
      </w:r>
      <w:r>
        <w:rPr>
          <w:b/>
          <w:bCs/>
          <w:sz w:val="28"/>
          <w:szCs w:val="28"/>
          <w:u w:val="single"/>
          <w:lang w:eastAsia="ru-RU"/>
        </w:rPr>
        <w:t>ОЙ</w:t>
      </w:r>
      <w:r w:rsidRPr="004946D1">
        <w:rPr>
          <w:b/>
          <w:bCs/>
          <w:sz w:val="28"/>
          <w:szCs w:val="28"/>
          <w:u w:val="single"/>
          <w:lang w:eastAsia="ru-RU"/>
        </w:rPr>
        <w:t xml:space="preserve"> ПРАКТИК</w:t>
      </w:r>
      <w:r>
        <w:rPr>
          <w:b/>
          <w:bCs/>
          <w:sz w:val="28"/>
          <w:szCs w:val="28"/>
          <w:u w:val="single"/>
          <w:lang w:eastAsia="ru-RU"/>
        </w:rPr>
        <w:t>И</w:t>
      </w:r>
    </w:p>
    <w:p w:rsidR="00A67EEE" w:rsidRPr="00DB1A40" w:rsidRDefault="00A67EE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67EEE" w:rsidRPr="00DB1A40" w:rsidRDefault="00A67EE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67EEE" w:rsidRPr="00DB1A40" w:rsidRDefault="00A67EEE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67EEE" w:rsidRPr="00DB1A40" w:rsidTr="00F64EC6">
        <w:trPr>
          <w:trHeight w:val="409"/>
        </w:trPr>
        <w:tc>
          <w:tcPr>
            <w:tcW w:w="3646" w:type="dxa"/>
          </w:tcPr>
          <w:p w:rsidR="00A67EEE" w:rsidRPr="00DB1A40" w:rsidRDefault="00A67EEE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7EEE" w:rsidRPr="00DB1A40" w:rsidRDefault="00A67EEE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A67EEE" w:rsidRPr="00DB1A40" w:rsidTr="00F64EC6">
        <w:trPr>
          <w:trHeight w:val="402"/>
        </w:trPr>
        <w:tc>
          <w:tcPr>
            <w:tcW w:w="3646" w:type="dxa"/>
          </w:tcPr>
          <w:p w:rsidR="00211836" w:rsidRDefault="00211836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1836" w:rsidRDefault="00211836" w:rsidP="00F64EC6">
            <w:pPr>
              <w:jc w:val="both"/>
              <w:rPr>
                <w:sz w:val="28"/>
                <w:szCs w:val="28"/>
              </w:rPr>
            </w:pPr>
          </w:p>
          <w:p w:rsidR="00A67EEE" w:rsidRPr="00DB1A40" w:rsidRDefault="00A67EEE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A67EEE" w:rsidRPr="00DB1A40" w:rsidTr="00F64EC6">
        <w:tc>
          <w:tcPr>
            <w:tcW w:w="3646" w:type="dxa"/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67EEE" w:rsidRPr="00DB1A40" w:rsidTr="00F64EC6">
        <w:tc>
          <w:tcPr>
            <w:tcW w:w="3646" w:type="dxa"/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1836" w:rsidRDefault="00211836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1836" w:rsidRPr="00DB1A40" w:rsidRDefault="00211836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67EEE" w:rsidRPr="00DB1A40" w:rsidRDefault="00A67EE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A67EEE" w:rsidRPr="00DB1A40" w:rsidRDefault="00A67EEE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B3595E">
        <w:t>Проектно-технологическ</w:t>
      </w:r>
      <w:r>
        <w:t>ой</w:t>
      </w:r>
      <w:r w:rsidRPr="00B3595E">
        <w:t xml:space="preserve"> практик</w:t>
      </w:r>
      <w:r>
        <w:t xml:space="preserve">и 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A67EEE" w:rsidRPr="00C75718" w:rsidRDefault="00A67EEE" w:rsidP="000170FD">
      <w:pPr>
        <w:pStyle w:val="Style11"/>
        <w:widowControl/>
        <w:ind w:firstLine="709"/>
        <w:jc w:val="both"/>
      </w:pPr>
      <w:r w:rsidRPr="00DB1A40">
        <w:t>В со</w:t>
      </w:r>
      <w:r w:rsidRPr="00C75718">
        <w:t xml:space="preserve">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75718">
          <w:t>2014 г</w:t>
        </w:r>
      </w:smartTag>
      <w:r w:rsidRPr="00C75718">
        <w:t>. N АК-44/05вн).</w:t>
      </w:r>
    </w:p>
    <w:p w:rsidR="00A67EEE" w:rsidRPr="00C75718" w:rsidRDefault="00A67EEE" w:rsidP="000170FD">
      <w:pPr>
        <w:pStyle w:val="Style11"/>
        <w:widowControl/>
        <w:ind w:firstLine="709"/>
        <w:jc w:val="both"/>
        <w:rPr>
          <w:bCs/>
        </w:rPr>
      </w:pPr>
      <w:r w:rsidRPr="00C75718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67EEE" w:rsidRPr="00DB1A40" w:rsidRDefault="00A67EE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67EEE" w:rsidRPr="00DB1A40" w:rsidRDefault="00A67EEE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67EEE" w:rsidRPr="00DB1A40" w:rsidRDefault="00A67EEE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 w:rsidRPr="001644B2">
        <w:rPr>
          <w:bCs/>
          <w:sz w:val="24"/>
          <w:szCs w:val="24"/>
        </w:rPr>
        <w:t>Проектно-технологическая практика</w:t>
      </w:r>
      <w:r w:rsidRPr="00DB1A40">
        <w:rPr>
          <w:bCs/>
          <w:sz w:val="24"/>
          <w:szCs w:val="24"/>
        </w:rPr>
        <w:t>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644B2">
        <w:rPr>
          <w:bCs/>
          <w:sz w:val="24"/>
          <w:szCs w:val="24"/>
        </w:rPr>
        <w:t>Проектно-технологическая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A67EEE" w:rsidRPr="00DB1A40" w:rsidRDefault="00A67EEE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A67EEE" w:rsidRPr="007E7671" w:rsidRDefault="00A67EEE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Цель </w:t>
      </w:r>
      <w:r w:rsidRPr="00404AE0">
        <w:rPr>
          <w:b/>
          <w:snapToGrid w:val="0"/>
          <w:color w:val="000000"/>
          <w:sz w:val="24"/>
          <w:szCs w:val="24"/>
        </w:rPr>
        <w:t>Проектно-технологической</w:t>
      </w:r>
      <w:r w:rsidRPr="00C66F45">
        <w:rPr>
          <w:b/>
          <w:snapToGrid w:val="0"/>
          <w:color w:val="000000"/>
          <w:sz w:val="24"/>
          <w:szCs w:val="24"/>
        </w:rPr>
        <w:t xml:space="preserve"> практики</w:t>
      </w:r>
      <w:r w:rsidRPr="007E7671">
        <w:rPr>
          <w:b/>
          <w:snapToGrid w:val="0"/>
          <w:color w:val="000000"/>
          <w:sz w:val="24"/>
          <w:szCs w:val="24"/>
        </w:rPr>
        <w:t>: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подготовка к решению производственных задач предприятия, сбор материала длявыполнения выпускной квалификационной работы;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приобретение и развитие необходимых практических умений и навыков в области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проектирования в соответствии стребованиями к уровню подготовки выпускника;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 xml:space="preserve">принимать участие в </w:t>
      </w:r>
      <w:r>
        <w:rPr>
          <w:bCs/>
          <w:snapToGrid w:val="0"/>
          <w:color w:val="000000"/>
          <w:sz w:val="24"/>
          <w:szCs w:val="24"/>
        </w:rPr>
        <w:t>разработке проектов на</w:t>
      </w:r>
      <w:r w:rsidRPr="008E64FB">
        <w:rPr>
          <w:bCs/>
          <w:snapToGrid w:val="0"/>
          <w:color w:val="000000"/>
          <w:sz w:val="24"/>
          <w:szCs w:val="24"/>
        </w:rPr>
        <w:t xml:space="preserve"> предприяти</w:t>
      </w:r>
      <w:r>
        <w:rPr>
          <w:bCs/>
          <w:snapToGrid w:val="0"/>
          <w:color w:val="000000"/>
          <w:sz w:val="24"/>
          <w:szCs w:val="24"/>
        </w:rPr>
        <w:t>ях, в учреждениях</w:t>
      </w:r>
      <w:r w:rsidRPr="008E64FB">
        <w:rPr>
          <w:bCs/>
          <w:snapToGrid w:val="0"/>
          <w:color w:val="000000"/>
          <w:sz w:val="24"/>
          <w:szCs w:val="24"/>
        </w:rPr>
        <w:t>;</w:t>
      </w:r>
    </w:p>
    <w:p w:rsidR="00A67EEE" w:rsidRDefault="00A67EEE" w:rsidP="008E64FB">
      <w:pPr>
        <w:jc w:val="both"/>
        <w:rPr>
          <w:b/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повышение уровня освоения компетенций в профессиональной деятельности</w:t>
      </w:r>
    </w:p>
    <w:p w:rsidR="00A67EEE" w:rsidRPr="007E7671" w:rsidRDefault="00A67EEE" w:rsidP="008E64FB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</w:t>
      </w:r>
      <w:r w:rsidRPr="00404AE0">
        <w:rPr>
          <w:b/>
          <w:snapToGrid w:val="0"/>
          <w:color w:val="000000"/>
          <w:sz w:val="24"/>
          <w:szCs w:val="24"/>
        </w:rPr>
        <w:t>Проектно-технологической</w:t>
      </w:r>
      <w:r w:rsidRPr="007E7671">
        <w:rPr>
          <w:b/>
          <w:snapToGrid w:val="0"/>
          <w:color w:val="000000"/>
          <w:sz w:val="24"/>
          <w:szCs w:val="24"/>
        </w:rPr>
        <w:t xml:space="preserve"> практики являются: 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Ознакомление c: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методами и средствами организации и управления проектом;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методы организации взаимодействия в проектной группе и способывзаимодействия с заказчиком;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затратами и рисками проекта;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аспектами обеспечения информационной безопасности организации.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Изучение: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выполнения функциональных обязанностей сотрудника</w:t>
      </w:r>
      <w:r>
        <w:rPr>
          <w:bCs/>
          <w:snapToGrid w:val="0"/>
          <w:color w:val="000000"/>
          <w:sz w:val="24"/>
          <w:szCs w:val="24"/>
        </w:rPr>
        <w:t xml:space="preserve"> по управлению проектами</w:t>
      </w:r>
      <w:r w:rsidRPr="009C0694">
        <w:rPr>
          <w:bCs/>
          <w:snapToGrid w:val="0"/>
          <w:color w:val="000000"/>
          <w:sz w:val="24"/>
          <w:szCs w:val="24"/>
        </w:rPr>
        <w:t>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объектов проектирования и их структуры;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принципов организации работ по построению и управлению инфраструктур</w:t>
      </w:r>
      <w:r>
        <w:rPr>
          <w:bCs/>
          <w:snapToGrid w:val="0"/>
          <w:color w:val="000000"/>
          <w:sz w:val="24"/>
          <w:szCs w:val="24"/>
        </w:rPr>
        <w:t>ой</w:t>
      </w:r>
      <w:r w:rsidRPr="009C0694">
        <w:rPr>
          <w:bCs/>
          <w:snapToGrid w:val="0"/>
          <w:color w:val="000000"/>
          <w:sz w:val="24"/>
          <w:szCs w:val="24"/>
        </w:rPr>
        <w:t xml:space="preserve"> предприятия;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 xml:space="preserve">методов документирования процессов создания </w:t>
      </w:r>
      <w:r>
        <w:rPr>
          <w:bCs/>
          <w:snapToGrid w:val="0"/>
          <w:color w:val="000000"/>
          <w:sz w:val="24"/>
          <w:szCs w:val="24"/>
        </w:rPr>
        <w:t>проектов</w:t>
      </w:r>
      <w:r w:rsidRPr="009C0694">
        <w:rPr>
          <w:bCs/>
          <w:snapToGrid w:val="0"/>
          <w:color w:val="000000"/>
          <w:sz w:val="24"/>
          <w:szCs w:val="24"/>
        </w:rPr>
        <w:t>.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Приобретение практических навыков: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участия в реализации профессиональных коммуникаций в рамках проектныхгрупп;</w:t>
      </w:r>
    </w:p>
    <w:p w:rsidR="00A67EEE" w:rsidRPr="009C0694" w:rsidRDefault="00A67EEE" w:rsidP="00C21FF6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 xml:space="preserve">проведение технико-экономического обоснования создания </w:t>
      </w:r>
      <w:r>
        <w:rPr>
          <w:bCs/>
          <w:snapToGrid w:val="0"/>
          <w:color w:val="000000"/>
          <w:sz w:val="24"/>
          <w:szCs w:val="24"/>
        </w:rPr>
        <w:t>проекта</w:t>
      </w:r>
      <w:r w:rsidRPr="009C0694">
        <w:rPr>
          <w:bCs/>
          <w:snapToGrid w:val="0"/>
          <w:color w:val="000000"/>
          <w:sz w:val="24"/>
          <w:szCs w:val="24"/>
        </w:rPr>
        <w:t>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обоснования проектных решений сиспользованием стандартов;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организации процессов разработки программных продуктов.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Выполнение индивидуальных заданий по практике.</w:t>
      </w:r>
    </w:p>
    <w:p w:rsidR="00A67EEE" w:rsidRDefault="00A67EEE" w:rsidP="009C0694">
      <w:pPr>
        <w:jc w:val="both"/>
        <w:rPr>
          <w:b/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Подготовка и защита отчета по практике.</w:t>
      </w:r>
    </w:p>
    <w:p w:rsidR="00A67EEE" w:rsidRDefault="00A67EEE" w:rsidP="009C0694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E70CE3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учреждениях, государственных и муниципальных предприятиях и учреждениях, в научных и образовательных организациях, в политических партиях, общественно-политических, некоммерческих и коммерческих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A67EEE" w:rsidRPr="00DB1A40" w:rsidRDefault="00A67EEE" w:rsidP="00CF2946">
      <w:pPr>
        <w:jc w:val="both"/>
        <w:rPr>
          <w:sz w:val="24"/>
          <w:szCs w:val="24"/>
        </w:rPr>
      </w:pPr>
    </w:p>
    <w:p w:rsidR="00A67EEE" w:rsidRPr="00DB1A40" w:rsidRDefault="00A67EEE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A67EEE" w:rsidRPr="00C37771" w:rsidRDefault="00A67EEE" w:rsidP="00C37771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24331B" w:rsidRPr="0024331B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A67EEE" w:rsidRDefault="00A67EEE" w:rsidP="00750A48">
      <w:pPr>
        <w:ind w:left="1129" w:right="2"/>
        <w:jc w:val="both"/>
        <w:rPr>
          <w:sz w:val="24"/>
          <w:szCs w:val="24"/>
        </w:rPr>
      </w:pPr>
    </w:p>
    <w:p w:rsidR="00A67EEE" w:rsidRPr="00DB1A40" w:rsidRDefault="00A67EEE" w:rsidP="00750A48">
      <w:pPr>
        <w:jc w:val="both"/>
        <w:rPr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A67EEE" w:rsidRPr="00EE4D98" w:rsidTr="00470EA3">
        <w:trPr>
          <w:trHeight w:val="795"/>
        </w:trPr>
        <w:tc>
          <w:tcPr>
            <w:tcW w:w="2093" w:type="dxa"/>
          </w:tcPr>
          <w:p w:rsidR="00A67EEE" w:rsidRPr="00EE4D98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Код и содержание  компетенции</w:t>
            </w:r>
          </w:p>
        </w:tc>
        <w:tc>
          <w:tcPr>
            <w:tcW w:w="3827" w:type="dxa"/>
          </w:tcPr>
          <w:p w:rsidR="00A67EEE" w:rsidRPr="00EE4D98" w:rsidRDefault="00A67EEE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A67EEE" w:rsidRPr="00EE4D98" w:rsidRDefault="00A67EEE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A67EEE" w:rsidRPr="00EE4D98" w:rsidTr="00D73774">
        <w:trPr>
          <w:trHeight w:val="293"/>
        </w:trPr>
        <w:tc>
          <w:tcPr>
            <w:tcW w:w="2093" w:type="dxa"/>
          </w:tcPr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 умение определять приоритеты в управленческой деятельности, разрабатывать и эффективно исполнять управленческие решения, в том числе в условиях неопределенности и рисков, моделировать процессы и процедуры в органах власти субъектов Российской Федерации, органах местного самоуправления </w:t>
            </w:r>
          </w:p>
          <w:p w:rsidR="00A67EEE" w:rsidRPr="0081225E" w:rsidRDefault="00A67EEE" w:rsidP="008122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ПК-1.1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Знает: сущность и виды государственных решений;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 специфику принятия решений в органах государственной власти; процесс исполнения государственных решений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ПК-1.2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Умеет: определять приоритеты профессиональной деятельности,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разрабатывать и эффективно исполнять государственные решения; организовывать контроль исполнения, оценивать эффективность государственных решений; разрабатывать и реализовывать проекты в области государственного и муниципального управления;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ПК-1.3 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Владеет: инструментами и технологиями регулирующего воздействия при реализации государственного решения; методиками определения качества государственных решений; процедурами принятия решений органами государственной власти</w:t>
            </w:r>
          </w:p>
        </w:tc>
        <w:tc>
          <w:tcPr>
            <w:tcW w:w="3827" w:type="dxa"/>
          </w:tcPr>
          <w:p w:rsidR="00A67EEE" w:rsidRPr="0081225E" w:rsidRDefault="00A67EEE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 xml:space="preserve">Уметь: </w:t>
            </w:r>
            <w:r w:rsidRPr="0081225E">
              <w:t xml:space="preserve">давать оценку особенностей демографического развития региона; проводить анализ социально-демографических факторов формирования и развития региона; </w:t>
            </w:r>
          </w:p>
          <w:p w:rsidR="00A67EEE" w:rsidRPr="0081225E" w:rsidRDefault="00A67EEE" w:rsidP="0081225E">
            <w:pPr>
              <w:pStyle w:val="Default"/>
              <w:jc w:val="both"/>
              <w:rPr>
                <w:bCs/>
                <w:iCs/>
              </w:rPr>
            </w:pPr>
            <w:r w:rsidRPr="0081225E">
              <w:rPr>
                <w:bCs/>
                <w:iCs/>
              </w:rPr>
              <w:t xml:space="preserve">Знать: </w:t>
            </w:r>
            <w:r w:rsidRPr="0081225E">
              <w:t>основные особенности демографического развития и расселения, этнографические особенности и социально-экономические характеристики населения для целей проектирования и социально-демографического развития регионов;</w:t>
            </w:r>
          </w:p>
          <w:p w:rsidR="00A67EEE" w:rsidRPr="0081225E" w:rsidRDefault="00A67EEE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>Владеть</w:t>
            </w:r>
            <w:r w:rsidRPr="0081225E">
              <w:rPr>
                <w:b/>
                <w:bCs/>
                <w:i/>
                <w:iCs/>
              </w:rPr>
              <w:t xml:space="preserve">: </w:t>
            </w:r>
            <w:r w:rsidRPr="0081225E">
              <w:t>методами количественного и качественного анализа системы статистических показателей, характеризующих деятельность хозяйствующих субъектов на микро- и макроуровнях.</w:t>
            </w:r>
          </w:p>
          <w:p w:rsidR="00A67EEE" w:rsidRPr="0081225E" w:rsidRDefault="00A67EEE" w:rsidP="0081225E">
            <w:pPr>
              <w:pStyle w:val="Default"/>
              <w:jc w:val="both"/>
            </w:pPr>
          </w:p>
          <w:p w:rsidR="00A67EEE" w:rsidRPr="0081225E" w:rsidRDefault="00A67EEE" w:rsidP="0081225E">
            <w:pPr>
              <w:pStyle w:val="Default"/>
              <w:jc w:val="both"/>
            </w:pPr>
          </w:p>
          <w:p w:rsidR="00A67EEE" w:rsidRPr="0081225E" w:rsidRDefault="00A67EEE" w:rsidP="0081225E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AE74E3" w:rsidRDefault="00A67EEE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</w:t>
            </w:r>
          </w:p>
          <w:p w:rsidR="00A67EEE" w:rsidRPr="00AE74E3" w:rsidRDefault="00A67EEE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осуществлять диагностику организационной культуры</w:t>
            </w:r>
          </w:p>
        </w:tc>
        <w:tc>
          <w:tcPr>
            <w:tcW w:w="3827" w:type="dxa"/>
          </w:tcPr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ПК-2.1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Знает: теоретические подходы к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деятельности; основные теории лидерства, их достоинства и ограничения, особенности различных стилей лидерства, национальную специфику практики лидерства, взаимосвязь между личными и организационными целями и задачами; сущность и содержание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основных теорий и подходов к пониманию и управлению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организационной культурой.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ПК-2.2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Умеет: применять на практике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стимулирования трудовой деятельности персонала; анализировать коммуникационные процессы, процессы принятия решений, командообразования, управления конфликтами и разрабатывать предложения по повышению их эффективности; осуществлять диагностику организационной культуры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ПК-2.3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Владеет: навыками разработки и внедрения систем мотивации и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технологией формирования целей и принципов политики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персонала; навыками эффективной вербальной и невербальной коммуникации, принятия решений, командообразования, управления конфликтами и стрессами, формирования, развития и совершенствования лидерских качеств, навыками целостного подхода к анализу проблем в организации,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а также методами поддержания и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изменения организационной культуры</w:t>
            </w:r>
          </w:p>
        </w:tc>
        <w:tc>
          <w:tcPr>
            <w:tcW w:w="3827" w:type="dxa"/>
          </w:tcPr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Знать: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теоретические подходы к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деятельности, механизмы осуществления мотивации для успешной командной работы; закономерности, механизмы, условия и факторы самоактуализации личности в постиндустриальном обществе в условиях муниципальной организационной культуры.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Уметь: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применять на практике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стимулирования трудовой деятельности персонала, анализировать коммуникационные процессы, процессы принятия решений для успешного эффективного преодоления конфликтов.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Владеть: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навыками разработки и внедрения систем мотивации и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технологией формирования целей и принципов политики</w:t>
            </w:r>
          </w:p>
          <w:p w:rsidR="00A67EEE" w:rsidRPr="00AE74E3" w:rsidRDefault="00A67EEE" w:rsidP="00AE74E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персонала; проводить мотивационный аудит человеческих ресурсов и осуществлять диагностику организационной культуры для организации групповой работы на основе знания процессов групповой динамики.</w:t>
            </w:r>
          </w:p>
        </w:tc>
      </w:tr>
      <w:tr w:rsidR="00A67EEE" w:rsidRPr="00EE4D98" w:rsidTr="00F0360F">
        <w:trPr>
          <w:trHeight w:val="293"/>
        </w:trPr>
        <w:tc>
          <w:tcPr>
            <w:tcW w:w="2093" w:type="dxa"/>
          </w:tcPr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</w:t>
            </w:r>
          </w:p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A67EEE" w:rsidRPr="00DD652A" w:rsidRDefault="00A67EEE" w:rsidP="00DD652A">
            <w:pPr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 xml:space="preserve">муниципальных  предприятий и учреждений, политических партий, общественно-политических, коммерческих и некоммерческих организаций </w:t>
            </w:r>
          </w:p>
        </w:tc>
        <w:tc>
          <w:tcPr>
            <w:tcW w:w="3827" w:type="dxa"/>
          </w:tcPr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ПК-3.1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Знает: методы и принципы планирования деятельности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государственного, регионального и муниципального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управления; принципы контрольно-ревизионной работы органов власти и органов МСУ; понятия, виды и методы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оценки деятельности органов власти; законодательство, регулирующее оценку эффективности органов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 и органов МСУ; основы построения, расчета и анализа системы статистических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показателей, характеризующих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деятельность хозяйствующих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субъектов на микро- и макроуровнях;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ПК-3.2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Умеет: оценивать эффективность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деятельности органов исполнительной власти субъектов РФ и муниципальных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власти; устанавливать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классификационные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группировочные признаки,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собирать эмпирические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экспериментальные данные по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полученному заданию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осуществлять их первичную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обработку и анализ; выявлять тенденции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изменения социально-экономических показателей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ПК-3.3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Владеет: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предприятий и учреждений, политических партий, общественно-политических, коммерческих и некоммерческих организаций; методологией разработки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планов социально-экономического развития территорий методами отбора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стратегических приоритетов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разработки проектов и целевых</w:t>
            </w:r>
          </w:p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программ</w:t>
            </w:r>
          </w:p>
        </w:tc>
        <w:tc>
          <w:tcPr>
            <w:tcW w:w="3827" w:type="dxa"/>
          </w:tcPr>
          <w:p w:rsidR="00A67EEE" w:rsidRPr="00DD652A" w:rsidRDefault="00A67EEE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Уметь: </w:t>
            </w:r>
            <w:r w:rsidRPr="00DD652A">
              <w:t xml:space="preserve">давать оценку особенностей демографического развития региона; проводить анализ социально-демографических факторов формирования и развития региона; </w:t>
            </w:r>
          </w:p>
          <w:p w:rsidR="00A67EEE" w:rsidRPr="00DD652A" w:rsidRDefault="00A67EEE" w:rsidP="00DD652A">
            <w:pPr>
              <w:pStyle w:val="Default"/>
              <w:jc w:val="both"/>
              <w:rPr>
                <w:bCs/>
                <w:iCs/>
              </w:rPr>
            </w:pPr>
            <w:r w:rsidRPr="00DD652A">
              <w:rPr>
                <w:bCs/>
                <w:iCs/>
              </w:rPr>
              <w:t xml:space="preserve">Знать: </w:t>
            </w:r>
            <w:r w:rsidRPr="00DD652A">
              <w:t>основные особенности демографического развития и расселения, этнографические особенности и социально-экономические характеристики населения для целей проектирования и социально-демографического развития регионов;</w:t>
            </w:r>
          </w:p>
          <w:p w:rsidR="00A67EEE" w:rsidRPr="00DD652A" w:rsidRDefault="00A67EEE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Владеть: </w:t>
            </w:r>
            <w:r w:rsidRPr="00DD652A">
              <w:t>методами количественного и качественного анализа системы статистических показателей, характеризующих деятельность хозяйствующих субъектов на микро- и макроуровнях.</w:t>
            </w:r>
          </w:p>
          <w:p w:rsidR="00A67EEE" w:rsidRPr="00DD652A" w:rsidRDefault="00A67EEE" w:rsidP="00DD652A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EE4D98" w:rsidRDefault="00A67EEE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</w:t>
            </w:r>
          </w:p>
          <w:p w:rsidR="00A67EEE" w:rsidRPr="00EE4D98" w:rsidRDefault="00A67EEE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3827" w:type="dxa"/>
          </w:tcPr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ПК-4.1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науки о построении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государственной власти (на уровне субъектов РФ) и органов МСУ, разрабатывать программы по продвижению, укреплению и изменению имиджа региональных органов государственной власти (на уровне субъектов РФ) и органов МСУ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государственном секторе; навыками управления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методикой планирования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обеспечивающими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A67EEE" w:rsidRPr="00EE4D98" w:rsidRDefault="00A67EEE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Знать: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основы имиджа органов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необходимые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продвижения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основные научные и практические проблемы имиджелогии в управленческой науке;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особенности основных подходов к определению и анализу имиджа государственного и муниципального служащего;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формирования и поддержания имиджа государственного и муниципального служащего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муниципальных услуг физическим и юридическимлицам;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отношения и работать в группе, организовывать внутригрупповое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социально-культурных особенностей, этнических и конфессиональных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различий отдельных членов группы;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восприятия имиджа руководителя и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субъектов управления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физическим и юридическим лицам;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технологиями создания и поддержания имиджагосударственного и муниципального служащего</w:t>
            </w: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 xml:space="preserve">ПК-5 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способность разрабатывать социально-экономические проекты (программы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развития), оценивать экономические, социальные, политические условия и последствия</w:t>
            </w:r>
          </w:p>
          <w:p w:rsidR="00A67EEE" w:rsidRPr="001C1864" w:rsidRDefault="00A67EEE" w:rsidP="001C1864">
            <w:pPr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реализации государственных (муниципальных) программ</w:t>
            </w:r>
          </w:p>
        </w:tc>
        <w:tc>
          <w:tcPr>
            <w:tcW w:w="3827" w:type="dxa"/>
          </w:tcPr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ПК-5.1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Знает: функции управления, законы управления проектами; способы управления многоквартирными домами, особенности управления инженерной инфраструктурой, систему показателей, формирующих рейтинг компаний жилищно-коммунального комплекса, экономический механизм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составления прогнозов и планов на различных уровнях управления; теоретико-методологические основы организации инновационного процесса и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технологии разработки инновационного проекта; сущность и содержание основных понятий, категорий социологии региона, основные социально-экономические показатели, индикаторы устойчивого развития.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ПК-5.2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Умеет: использовать количественные и качественные методы для проведения научных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исследований и управления проектами в органах власти, готовить аналитические материалы для государственного управления проектами и оценки их эффективности; оценить эффективность деятельности предприятий и организаций жилищно-коммунальной сферы; использовать отчетную документацию предприятий, организаций и учреждений и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другие источники информации для анализа их процесса управления инновациями, проводить интегральную оценку социального развития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ПК-5.3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Владеет: методами экономического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 стратегического анализа и прогнозирования поведения экономических агентов и рынков в глобальной среде; навыками анализа современных проблем в управлении предприятиями, фирмами, организациями жилищно-коммунального комплекса на государственном, региональном,</w:t>
            </w:r>
          </w:p>
          <w:p w:rsidR="00A67EEE" w:rsidRPr="001C1864" w:rsidRDefault="00A67EEE" w:rsidP="001C1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муниципальном уровне; навыками планирования, контроля и координации инновационной деятельности, осуществления процесса управления инновациями.</w:t>
            </w:r>
          </w:p>
        </w:tc>
        <w:tc>
          <w:tcPr>
            <w:tcW w:w="3827" w:type="dxa"/>
          </w:tcPr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Знать: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сущность и содержание основных понятий, категорий социологии региона, основные социально-экономические показатели, индикаторы устойчивого развития; виды социальных услуг и систему социальной защиты населения; оценки эффективности деятельности органов государственной и муниципальной власти по управлению социально-экономическим развитием.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Уметь: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проводить интегральную оценку социального развития региона, анализировать процесс управления инновациями социального развития региона; разрабатывать управленческие решения по вопросам развития социального комплекса крупного города; применять основные экономические методы для управления социальным комплексом региона.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Владеть: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методами экономического и стратегического анализа целевых программ социально экономического развития и прогнозирования поведения экономических агентов и рынков в глобальной среде; самостоятельной работой по поиску и обработке информации при подготовке управленческих решений по вопросам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социально-экономического развития.</w:t>
            </w:r>
          </w:p>
          <w:p w:rsidR="00A67EEE" w:rsidRPr="001C1864" w:rsidRDefault="00A67EEE" w:rsidP="001C1864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EE4D98" w:rsidRDefault="00A67EEE" w:rsidP="00B32D22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 xml:space="preserve">ПК-6 способность проводить оценку инвестиционных проектов при различных условиях инвестирования и финансирования </w:t>
            </w:r>
          </w:p>
        </w:tc>
        <w:tc>
          <w:tcPr>
            <w:tcW w:w="3827" w:type="dxa"/>
          </w:tcPr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ПК-6.1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</w:t>
            </w:r>
            <w:r w:rsidRPr="00AD092C">
              <w:rPr>
                <w:sz w:val="24"/>
                <w:szCs w:val="24"/>
              </w:rPr>
              <w:t>виды инвестиций, содержание и участник</w:t>
            </w:r>
            <w:r>
              <w:rPr>
                <w:sz w:val="24"/>
                <w:szCs w:val="24"/>
              </w:rPr>
              <w:t xml:space="preserve">ов инвестиционной деятельности; </w:t>
            </w:r>
            <w:r w:rsidRPr="00AD092C">
              <w:rPr>
                <w:sz w:val="24"/>
                <w:szCs w:val="24"/>
              </w:rPr>
              <w:t xml:space="preserve">понятие, виды, этапы жизненного цикла инвестиционного проекта; 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бизнес</w:t>
            </w:r>
            <w:r>
              <w:rPr>
                <w:sz w:val="24"/>
                <w:szCs w:val="24"/>
              </w:rPr>
              <w:t xml:space="preserve">-плана инвестиционного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эффекти</w:t>
            </w:r>
            <w:r>
              <w:rPr>
                <w:sz w:val="24"/>
                <w:szCs w:val="24"/>
              </w:rPr>
              <w:t xml:space="preserve">вности инвестиционных проектов; </w:t>
            </w:r>
            <w:r w:rsidRPr="00AD092C">
              <w:rPr>
                <w:sz w:val="24"/>
                <w:szCs w:val="24"/>
              </w:rPr>
              <w:t>методы анализа экономической эффективности инвестиций;методы анализа инвестиционных проектов в условиях инфляции и риска;методы оценки стоимости различных источ</w:t>
            </w:r>
            <w:r>
              <w:rPr>
                <w:sz w:val="24"/>
                <w:szCs w:val="24"/>
              </w:rPr>
              <w:t>ников финансирования инвестиций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ПК-6.2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>собирать и анализировать информацию, необходимую для экономической оценки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всестороннего анализа инвестиционных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выполнять расчеты, необходимые для оценки эффективности долгосрочных и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краткосрочных финансов</w:t>
            </w:r>
            <w:r>
              <w:rPr>
                <w:sz w:val="24"/>
                <w:szCs w:val="24"/>
              </w:rPr>
              <w:t xml:space="preserve">ых вложений; </w:t>
            </w:r>
            <w:r w:rsidRPr="00AD092C">
              <w:rPr>
                <w:sz w:val="24"/>
                <w:szCs w:val="24"/>
              </w:rPr>
              <w:t>применить методы анализа эффективности инвестиционных проектов к решению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анализа в разработке управленческих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экономическую эффективность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ПК-6.3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 w:rsidRPr="00AD092C">
              <w:rPr>
                <w:sz w:val="24"/>
                <w:szCs w:val="24"/>
              </w:rPr>
              <w:t>навыками оценки эффективности инвестиционной деятельности хозяйствующих субъектов любых форм собственности и р</w:t>
            </w:r>
            <w:r>
              <w:rPr>
                <w:sz w:val="24"/>
                <w:szCs w:val="24"/>
              </w:rPr>
              <w:t xml:space="preserve">азличных иерархических уровней; </w:t>
            </w:r>
            <w:r w:rsidRPr="00AD092C">
              <w:rPr>
                <w:sz w:val="24"/>
                <w:szCs w:val="24"/>
              </w:rPr>
              <w:t>навыками оценки реализуемости инвестиционных предложений, проектов и программ, вк</w:t>
            </w:r>
            <w:r>
              <w:rPr>
                <w:sz w:val="24"/>
                <w:szCs w:val="24"/>
              </w:rPr>
              <w:t xml:space="preserve">лючая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нарушения условий реализуемости и снижения эффективности</w:t>
            </w:r>
          </w:p>
          <w:p w:rsidR="00A67EEE" w:rsidRPr="00EE4D98" w:rsidRDefault="00A67EEE" w:rsidP="00B32D2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инвестиционных проектов и приемами</w:t>
            </w:r>
            <w:r>
              <w:rPr>
                <w:sz w:val="24"/>
                <w:szCs w:val="24"/>
              </w:rPr>
              <w:t xml:space="preserve"> управления рисками инвестиций; </w:t>
            </w:r>
            <w:r w:rsidRPr="00AD092C">
              <w:rPr>
                <w:sz w:val="24"/>
                <w:szCs w:val="24"/>
              </w:rPr>
              <w:t>навыками анализа эффективности долгосрочных и краткосрочных финансовых вложений</w:t>
            </w:r>
          </w:p>
        </w:tc>
        <w:tc>
          <w:tcPr>
            <w:tcW w:w="3827" w:type="dxa"/>
          </w:tcPr>
          <w:p w:rsidR="00A67EEE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и участник</w:t>
            </w:r>
            <w:r>
              <w:rPr>
                <w:sz w:val="24"/>
                <w:szCs w:val="24"/>
              </w:rPr>
              <w:t xml:space="preserve">ов инвестиционной деятельности; </w:t>
            </w:r>
            <w:r w:rsidRPr="00AD092C">
              <w:rPr>
                <w:sz w:val="24"/>
                <w:szCs w:val="24"/>
              </w:rPr>
              <w:t>виды инвестиций, понятие, виды, этапы жизненного цикла инвестиционного проекта; содержание бизнес</w:t>
            </w:r>
            <w:r>
              <w:rPr>
                <w:sz w:val="24"/>
                <w:szCs w:val="24"/>
              </w:rPr>
              <w:t xml:space="preserve">-плана инвестиционного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эффекти</w:t>
            </w:r>
            <w:r>
              <w:rPr>
                <w:sz w:val="24"/>
                <w:szCs w:val="24"/>
              </w:rPr>
              <w:t xml:space="preserve">вности инвестиционных проектов; </w:t>
            </w:r>
            <w:r w:rsidRPr="00AD092C">
              <w:rPr>
                <w:sz w:val="24"/>
                <w:szCs w:val="24"/>
              </w:rPr>
              <w:t>методы анализа экономической эффективности инвестиций;методы анализа инвестиционных проектов в условиях инфляции и риска;методы оценки стоимости различных источ</w:t>
            </w:r>
            <w:r>
              <w:rPr>
                <w:sz w:val="24"/>
                <w:szCs w:val="24"/>
              </w:rPr>
              <w:t>ников финансирования инвестиций</w:t>
            </w:r>
          </w:p>
          <w:p w:rsidR="00A67EEE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ь,</w:t>
            </w:r>
            <w:r w:rsidRPr="00AD092C">
              <w:rPr>
                <w:sz w:val="24"/>
                <w:szCs w:val="24"/>
              </w:rPr>
              <w:t xml:space="preserve"> анализировать</w:t>
            </w:r>
            <w:r>
              <w:rPr>
                <w:sz w:val="24"/>
                <w:szCs w:val="24"/>
              </w:rPr>
              <w:t>, обрабатывать</w:t>
            </w:r>
            <w:r w:rsidRPr="00AD092C">
              <w:rPr>
                <w:sz w:val="24"/>
                <w:szCs w:val="24"/>
              </w:rPr>
              <w:t xml:space="preserve"> информацию, необходимую для экономической оценки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всестороннего анализа инвестиционных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выполнять расчеты, необходимые для оценки эффективности долгосрочных икраткосрочных финансов</w:t>
            </w:r>
            <w:r>
              <w:rPr>
                <w:sz w:val="24"/>
                <w:szCs w:val="24"/>
              </w:rPr>
              <w:t xml:space="preserve">ых вложений; </w:t>
            </w:r>
            <w:r w:rsidRPr="00AD092C">
              <w:rPr>
                <w:sz w:val="24"/>
                <w:szCs w:val="24"/>
              </w:rPr>
              <w:t>применить методы анализа эффективности инвестиционных проектов к решению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анализа в разработке управленческих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экономическую эффективность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A67EEE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A67EEE" w:rsidRPr="009C614F" w:rsidRDefault="00A67EEE" w:rsidP="00B32D22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</w:t>
            </w:r>
            <w:r w:rsidRPr="00AD092C">
              <w:rPr>
                <w:sz w:val="24"/>
                <w:szCs w:val="24"/>
              </w:rPr>
              <w:t xml:space="preserve"> оценки эффективности инвестиционной деятельности хозяйствующих субъектов любых форм собственности и р</w:t>
            </w:r>
            <w:r>
              <w:rPr>
                <w:sz w:val="24"/>
                <w:szCs w:val="24"/>
              </w:rPr>
              <w:t xml:space="preserve">азличных иерархических уровней; </w:t>
            </w:r>
            <w:r w:rsidRPr="00AD092C">
              <w:rPr>
                <w:sz w:val="24"/>
                <w:szCs w:val="24"/>
              </w:rPr>
              <w:t>навыками оценки реализуемости инвестиционных предложений, проектов и программ, вк</w:t>
            </w:r>
            <w:r>
              <w:rPr>
                <w:sz w:val="24"/>
                <w:szCs w:val="24"/>
              </w:rPr>
              <w:t xml:space="preserve">лючая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нарушения условий реализуемости и снижения эффективностиинвестиционных проектов и приемами</w:t>
            </w:r>
            <w:r>
              <w:rPr>
                <w:sz w:val="24"/>
                <w:szCs w:val="24"/>
              </w:rPr>
              <w:t xml:space="preserve"> управления рисками инвестиций; </w:t>
            </w:r>
            <w:r w:rsidRPr="00AD092C">
              <w:rPr>
                <w:sz w:val="24"/>
                <w:szCs w:val="24"/>
              </w:rPr>
              <w:t>навыками анализа эффективности долгосрочных и краткосрочных финансовых вложений</w:t>
            </w:r>
          </w:p>
        </w:tc>
      </w:tr>
    </w:tbl>
    <w:p w:rsidR="00A67EEE" w:rsidRPr="00DB1A40" w:rsidRDefault="00A67EEE" w:rsidP="000170FD">
      <w:pPr>
        <w:jc w:val="both"/>
        <w:rPr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67EEE" w:rsidRPr="00DB1A40" w:rsidRDefault="00A67EEE" w:rsidP="005F0DBF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C6693C">
        <w:rPr>
          <w:sz w:val="24"/>
          <w:szCs w:val="24"/>
        </w:rPr>
        <w:t>«</w:t>
      </w:r>
      <w:r w:rsidRPr="005A6806">
        <w:rPr>
          <w:sz w:val="24"/>
          <w:szCs w:val="24"/>
        </w:rPr>
        <w:t>Развитие социального комплекса региона</w:t>
      </w:r>
      <w:r w:rsidRPr="00C6693C">
        <w:rPr>
          <w:sz w:val="24"/>
          <w:szCs w:val="24"/>
        </w:rPr>
        <w:t>», «</w:t>
      </w:r>
      <w:r>
        <w:rPr>
          <w:sz w:val="24"/>
          <w:szCs w:val="24"/>
        </w:rPr>
        <w:t>Основы проектной деятельности</w:t>
      </w:r>
      <w:r w:rsidRPr="00C6693C">
        <w:rPr>
          <w:sz w:val="24"/>
          <w:szCs w:val="24"/>
        </w:rPr>
        <w:t>», «Тайм-менеджмент», «</w:t>
      </w:r>
      <w:r w:rsidRPr="005A6806">
        <w:rPr>
          <w:sz w:val="24"/>
          <w:szCs w:val="24"/>
        </w:rPr>
        <w:t>Управление потребительским рынком региона</w:t>
      </w:r>
      <w:r w:rsidRPr="00C6693C">
        <w:rPr>
          <w:sz w:val="24"/>
          <w:szCs w:val="24"/>
        </w:rPr>
        <w:t>», «</w:t>
      </w:r>
      <w:r w:rsidRPr="005A6806">
        <w:rPr>
          <w:sz w:val="24"/>
          <w:szCs w:val="24"/>
        </w:rPr>
        <w:t>Социально-демографические вопросы развития регионов</w:t>
      </w:r>
      <w:r w:rsidRPr="00C6693C">
        <w:rPr>
          <w:sz w:val="24"/>
          <w:szCs w:val="24"/>
        </w:rPr>
        <w:t>», «Профессиональная этика»</w:t>
      </w:r>
      <w:r>
        <w:rPr>
          <w:sz w:val="24"/>
          <w:szCs w:val="24"/>
        </w:rPr>
        <w:t>, «</w:t>
      </w:r>
      <w:r w:rsidRPr="005A6806">
        <w:rPr>
          <w:sz w:val="24"/>
          <w:szCs w:val="24"/>
        </w:rPr>
        <w:t>Проектная деятельность</w:t>
      </w:r>
      <w:r>
        <w:rPr>
          <w:sz w:val="24"/>
          <w:szCs w:val="24"/>
        </w:rPr>
        <w:t>», «Документационное обеспечение управленческих проектов»</w:t>
      </w:r>
      <w:r w:rsidRPr="00C6693C">
        <w:rPr>
          <w:sz w:val="24"/>
          <w:szCs w:val="24"/>
        </w:rPr>
        <w:t xml:space="preserve"> и др.</w:t>
      </w: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A67EEE" w:rsidRPr="00DB1A40" w:rsidRDefault="00A67EEE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A67EEE" w:rsidRPr="00DB1A40" w:rsidTr="00470EA3">
        <w:tc>
          <w:tcPr>
            <w:tcW w:w="6204" w:type="dxa"/>
            <w:vMerge w:val="restart"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67EEE" w:rsidRPr="00DB1A40" w:rsidTr="00470EA3">
        <w:tc>
          <w:tcPr>
            <w:tcW w:w="6204" w:type="dxa"/>
            <w:vMerge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A67EEE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6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с оценкой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A67EEE" w:rsidRPr="00607F39" w:rsidRDefault="00A67EEE" w:rsidP="000A5E7E">
            <w:pPr>
              <w:jc w:val="center"/>
              <w:rPr>
                <w:sz w:val="24"/>
                <w:szCs w:val="24"/>
                <w:highlight w:val="yellow"/>
              </w:rPr>
            </w:pPr>
            <w:r w:rsidRPr="009537F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 w:rsidRPr="009537FB">
              <w:rPr>
                <w:sz w:val="24"/>
                <w:szCs w:val="24"/>
              </w:rPr>
              <w:t>4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 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62 </w:t>
            </w:r>
          </w:p>
        </w:tc>
      </w:tr>
    </w:tbl>
    <w:p w:rsidR="00A67EEE" w:rsidRPr="004838F6" w:rsidRDefault="00A67EEE" w:rsidP="004838F6">
      <w:pPr>
        <w:jc w:val="both"/>
        <w:rPr>
          <w:b/>
          <w:bCs/>
          <w:sz w:val="24"/>
          <w:szCs w:val="24"/>
        </w:rPr>
      </w:pPr>
    </w:p>
    <w:p w:rsidR="00A67EEE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A67EEE" w:rsidRPr="00DB1A40" w:rsidRDefault="00A67EEE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DB1A40">
        <w:rPr>
          <w:sz w:val="24"/>
          <w:szCs w:val="24"/>
          <w:lang w:eastAsia="ru-RU"/>
        </w:rPr>
        <w:t>рактика содержит ряд этапов:</w:t>
      </w:r>
    </w:p>
    <w:p w:rsidR="00A67EEE" w:rsidRPr="00DB1A40" w:rsidRDefault="00A67EE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A67EEE" w:rsidRPr="00DB1A40" w:rsidRDefault="00A67EE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A67EEE" w:rsidRPr="00DB1A40" w:rsidRDefault="00A67EEE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A67EEE" w:rsidRPr="00DB1A40" w:rsidRDefault="00A67EEE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A67EEE" w:rsidRPr="00DB1A40" w:rsidTr="00D62A66"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A67EEE" w:rsidRPr="00DB1A40" w:rsidRDefault="00A67EEE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67EEE" w:rsidRPr="00DB1A40" w:rsidTr="00D62A66">
        <w:trPr>
          <w:trHeight w:val="1575"/>
        </w:trPr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1. Участие в установочном собрании по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практике;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2. Подготовка документов, подтверждающих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факт направления на практику;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3.Выбор темы исследования, получение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задания от руководителя практики;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4. Производственный инструктаж;</w:t>
            </w:r>
          </w:p>
          <w:p w:rsidR="00A67EEE" w:rsidRPr="007E09AB" w:rsidRDefault="00A67EEE" w:rsidP="006D70CA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5. Инструктаж по технике безопасности</w:t>
            </w:r>
          </w:p>
        </w:tc>
        <w:tc>
          <w:tcPr>
            <w:tcW w:w="1275" w:type="dxa"/>
          </w:tcPr>
          <w:p w:rsidR="00A67EEE" w:rsidRPr="00DB1A40" w:rsidRDefault="00A67EEE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67EEE" w:rsidRPr="00DB1A40" w:rsidTr="006D2648">
        <w:trPr>
          <w:trHeight w:val="274"/>
        </w:trPr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67EEE" w:rsidRPr="00DB1A40" w:rsidRDefault="00A67EEE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1.Сбор обработка и систематизация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практического материала для выполнения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задания по практике;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2.Анализ собранных материалов, проведение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расчетов, составление графиков, диаграмм;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3.Представление руководителю собранных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материалов;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4.Выполнение производственных заданий;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5.Участие в решении конкретных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профессиональных задач;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6.Обсуждение с руководителем проделанной</w:t>
            </w:r>
          </w:p>
          <w:p w:rsidR="00A67EEE" w:rsidRDefault="00A67EEE" w:rsidP="006D70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части работы.</w:t>
            </w:r>
          </w:p>
          <w:p w:rsidR="00A67EEE" w:rsidRPr="006D70CA" w:rsidRDefault="00A67EEE" w:rsidP="006D70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D70CA">
              <w:rPr>
                <w:sz w:val="24"/>
                <w:szCs w:val="24"/>
              </w:rPr>
              <w:t>.Выработка на основе проведенного</w:t>
            </w:r>
          </w:p>
          <w:p w:rsidR="00A67EEE" w:rsidRPr="00DB1A40" w:rsidRDefault="00A67EEE" w:rsidP="006D70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исследования выводов и предложений</w:t>
            </w:r>
          </w:p>
        </w:tc>
        <w:tc>
          <w:tcPr>
            <w:tcW w:w="12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67EEE" w:rsidRPr="00DB1A40" w:rsidTr="00D62A66"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A67EEE" w:rsidRPr="007E09AB" w:rsidRDefault="00A67EEE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67EEE" w:rsidRPr="00DB1A40" w:rsidRDefault="00A67EEE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Подготовка отчета, как основы выпускной квалификационной работы. Защита отчета на итоговой конференции</w:t>
            </w:r>
          </w:p>
        </w:tc>
        <w:tc>
          <w:tcPr>
            <w:tcW w:w="12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A67EEE" w:rsidRPr="00DB1A40" w:rsidRDefault="00A67EEE">
      <w:pPr>
        <w:spacing w:after="160" w:line="259" w:lineRule="auto"/>
        <w:rPr>
          <w:sz w:val="24"/>
          <w:szCs w:val="24"/>
          <w:lang w:eastAsia="ru-RU"/>
        </w:rPr>
      </w:pPr>
    </w:p>
    <w:p w:rsidR="00A67EEE" w:rsidRPr="00DB1A40" w:rsidRDefault="00A67EEE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A3058E">
        <w:rPr>
          <w:sz w:val="24"/>
          <w:szCs w:val="24"/>
        </w:rPr>
        <w:t>.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A67EEE" w:rsidRPr="00A3058E" w:rsidRDefault="00A67EEE" w:rsidP="00B42E1F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A67EEE" w:rsidRPr="00EF7653" w:rsidRDefault="00A67EEE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A67EEE" w:rsidRPr="00EF7653" w:rsidRDefault="00A67EEE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 xml:space="preserve">анализ различных источников информации, </w:t>
      </w:r>
    </w:p>
    <w:p w:rsidR="00A67EEE" w:rsidRPr="00EF7653" w:rsidRDefault="00A67EEE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наблюдение.</w:t>
      </w:r>
    </w:p>
    <w:p w:rsidR="00A67EEE" w:rsidRPr="00DB1A40" w:rsidRDefault="00A67EEE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A67EEE" w:rsidRPr="00FE72A3" w:rsidRDefault="00A67EEE" w:rsidP="00BF2B47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A67EEE" w:rsidRPr="00647397" w:rsidRDefault="00A67EEE" w:rsidP="00BF2B47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 , (перечень документов, входящих в отчет см. приложение 2)</w:t>
      </w:r>
    </w:p>
    <w:p w:rsidR="00A67EEE" w:rsidRPr="00647397" w:rsidRDefault="00A67EEE" w:rsidP="00BF2B47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A67EEE" w:rsidRPr="00BE7996" w:rsidRDefault="00A67EEE" w:rsidP="00BE7996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BE7996">
        <w:rPr>
          <w:sz w:val="24"/>
          <w:szCs w:val="24"/>
        </w:rPr>
        <w:t>- аттестационный лист (см. макет Приложение).</w:t>
      </w:r>
    </w:p>
    <w:p w:rsidR="00A67EEE" w:rsidRPr="00DB1A40" w:rsidRDefault="00A67EEE" w:rsidP="00C35C10">
      <w:pPr>
        <w:ind w:firstLine="567"/>
        <w:jc w:val="both"/>
        <w:rPr>
          <w:bCs/>
          <w:sz w:val="24"/>
          <w:szCs w:val="24"/>
        </w:rPr>
      </w:pPr>
    </w:p>
    <w:p w:rsidR="00A67EEE" w:rsidRPr="00DB1A40" w:rsidRDefault="00A67EEE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A67EEE" w:rsidRPr="00DB1A40" w:rsidRDefault="00A67EEE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A67EEE" w:rsidRPr="00DB1A40" w:rsidRDefault="00A67EEE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A67EEE" w:rsidRPr="00DB1A40" w:rsidRDefault="00A67EEE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A67EEE" w:rsidRPr="00DB1A40" w:rsidRDefault="00A67EE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A67EEE" w:rsidRPr="00DB1A40" w:rsidRDefault="00A67EE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A67EEE" w:rsidRPr="00DB1A40" w:rsidRDefault="00A67EE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A67EEE" w:rsidRPr="00403404" w:rsidRDefault="00A67EEE" w:rsidP="00403404">
      <w:pPr>
        <w:tabs>
          <w:tab w:val="left" w:pos="851"/>
        </w:tabs>
        <w:ind w:firstLine="567"/>
        <w:jc w:val="center"/>
        <w:rPr>
          <w:b/>
          <w:bCs/>
          <w:sz w:val="24"/>
          <w:szCs w:val="24"/>
        </w:rPr>
      </w:pPr>
      <w:r w:rsidRPr="00403404">
        <w:rPr>
          <w:b/>
          <w:bCs/>
          <w:sz w:val="24"/>
          <w:szCs w:val="24"/>
        </w:rPr>
        <w:t>6.2 Основная часть отчета  по практике</w:t>
      </w:r>
    </w:p>
    <w:p w:rsidR="00A67EEE" w:rsidRPr="000A5470" w:rsidRDefault="00A67EEE" w:rsidP="00A14F2A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0A5470">
        <w:rPr>
          <w:sz w:val="24"/>
          <w:szCs w:val="24"/>
        </w:rPr>
        <w:t>практики 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A67EEE" w:rsidRPr="00577339" w:rsidRDefault="00A67EEE" w:rsidP="00A14F2A">
      <w:pPr>
        <w:pStyle w:val="24"/>
        <w:widowControl w:val="0"/>
        <w:tabs>
          <w:tab w:val="left" w:pos="851"/>
          <w:tab w:val="left" w:pos="9638"/>
        </w:tabs>
        <w:spacing w:after="0" w:line="240" w:lineRule="auto"/>
        <w:ind w:left="0" w:firstLine="567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A67EEE" w:rsidRPr="00577339" w:rsidRDefault="00A67EEE" w:rsidP="00A14F2A">
      <w:pPr>
        <w:pStyle w:val="24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67EEE" w:rsidRPr="00DB1A40" w:rsidRDefault="00A67EEE" w:rsidP="00712E5D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67EEE" w:rsidRPr="00DB1A40" w:rsidRDefault="00A67EEE" w:rsidP="00712E5D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A67EEE" w:rsidRPr="00DB1A40" w:rsidRDefault="00A67EEE" w:rsidP="00712E5D">
      <w:pPr>
        <w:ind w:firstLine="709"/>
        <w:jc w:val="both"/>
        <w:rPr>
          <w:sz w:val="24"/>
          <w:szCs w:val="24"/>
        </w:rPr>
      </w:pPr>
    </w:p>
    <w:p w:rsidR="00A67EEE" w:rsidRDefault="00A67EEE" w:rsidP="00712E5D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A67EEE" w:rsidRPr="00E439C6" w:rsidRDefault="00A67EEE" w:rsidP="00712E5D">
      <w:pPr>
        <w:widowControl w:val="0"/>
        <w:tabs>
          <w:tab w:val="left" w:pos="851"/>
        </w:tabs>
        <w:ind w:firstLine="567"/>
        <w:jc w:val="both"/>
        <w:rPr>
          <w:color w:val="000000"/>
          <w:sz w:val="24"/>
          <w:szCs w:val="24"/>
        </w:rPr>
      </w:pPr>
      <w:r w:rsidRPr="00712E5D">
        <w:rPr>
          <w:b/>
          <w:bCs/>
          <w:i/>
          <w:iCs/>
          <w:sz w:val="24"/>
          <w:szCs w:val="24"/>
        </w:rPr>
        <w:t>Во введении</w:t>
      </w:r>
      <w:r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A67EEE" w:rsidRDefault="00A67EEE" w:rsidP="00A14F2A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12E5D">
        <w:rPr>
          <w:b/>
          <w:bCs/>
          <w:i/>
          <w:iCs/>
          <w:sz w:val="24"/>
          <w:szCs w:val="24"/>
        </w:rPr>
        <w:t xml:space="preserve">Основная часть </w:t>
      </w:r>
      <w:r>
        <w:rPr>
          <w:sz w:val="24"/>
          <w:szCs w:val="24"/>
        </w:rPr>
        <w:t>должна содержать: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Общее задание является основополагающим для дальнейшей работы над раскрытиемтемы индивидуального задания, которое направлено на формирование у обучающихсякомпетенций. В ходе выполнения общего задания обучающемуся надлежит изучитьследующие вопросы: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 xml:space="preserve">Сбор и анализ требований к </w:t>
      </w:r>
      <w:r>
        <w:rPr>
          <w:sz w:val="24"/>
          <w:szCs w:val="24"/>
        </w:rPr>
        <w:t>проекту</w:t>
      </w:r>
      <w:r w:rsidRPr="006D70CA">
        <w:rPr>
          <w:sz w:val="24"/>
          <w:szCs w:val="24"/>
        </w:rPr>
        <w:t>.</w:t>
      </w:r>
    </w:p>
    <w:p w:rsidR="00A67EEE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 xml:space="preserve">Календарно-ресурсное планирование проекта </w:t>
      </w:r>
    </w:p>
    <w:p w:rsidR="00A67EEE" w:rsidRPr="006D70CA" w:rsidRDefault="00A67EEE" w:rsidP="006D70CA">
      <w:pPr>
        <w:ind w:firstLine="708"/>
        <w:jc w:val="both"/>
        <w:rPr>
          <w:sz w:val="24"/>
          <w:szCs w:val="24"/>
        </w:rPr>
      </w:pPr>
      <w:r w:rsidRPr="006D70CA">
        <w:rPr>
          <w:sz w:val="24"/>
          <w:szCs w:val="24"/>
        </w:rPr>
        <w:t>Каждому обучающемуся необходимо в зависимости от темы выпускнойквалифицикационной работы выполнить индивидуальное задание, результаты которогоразместить в отчете.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По результатам прохождения практики проводится текущая аттестация по следующимосновным вопросам, являющимися одновременно и разделами предоставляемогоруководителю практики отчета. Разделы отчета по практике: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1. Постановка задачи бизнес-процессов.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2. Построение и обоснование модели новой организации бизнес-процессов.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 xml:space="preserve">3. Спецификация требований к </w:t>
      </w:r>
      <w:r>
        <w:rPr>
          <w:sz w:val="24"/>
          <w:szCs w:val="24"/>
        </w:rPr>
        <w:t>проекту</w:t>
      </w:r>
      <w:r w:rsidRPr="006D70CA">
        <w:rPr>
          <w:sz w:val="24"/>
          <w:szCs w:val="24"/>
        </w:rPr>
        <w:t>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6D70CA">
        <w:rPr>
          <w:sz w:val="24"/>
          <w:szCs w:val="24"/>
        </w:rPr>
        <w:t>. Календарно-ресурсное планирование проекта (Календарный план-график разработки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проекта - диаграмма Ганта).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6. Анализ бюджетных ограничений с описанием бюджета на разработку проекта.</w:t>
      </w:r>
    </w:p>
    <w:p w:rsidR="00A67EEE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7. Анализ рисков проекта и описание мероприятий по их устранению.</w:t>
      </w:r>
    </w:p>
    <w:p w:rsidR="00A67EEE" w:rsidRDefault="00A67EEE" w:rsidP="006D70CA">
      <w:pPr>
        <w:jc w:val="both"/>
        <w:rPr>
          <w:sz w:val="24"/>
          <w:szCs w:val="24"/>
        </w:rPr>
      </w:pP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A67EEE" w:rsidRPr="00DB1A40" w:rsidRDefault="00A67EEE" w:rsidP="00712E5D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A67EEE" w:rsidRDefault="00A67EEE" w:rsidP="00A756EE">
      <w:pPr>
        <w:jc w:val="both"/>
        <w:rPr>
          <w:bCs/>
          <w:sz w:val="24"/>
          <w:szCs w:val="24"/>
        </w:rPr>
      </w:pPr>
    </w:p>
    <w:p w:rsidR="00A67EEE" w:rsidRPr="00DB1A40" w:rsidRDefault="00A67EEE" w:rsidP="00A756EE">
      <w:pPr>
        <w:jc w:val="both"/>
        <w:rPr>
          <w:bCs/>
          <w:sz w:val="24"/>
          <w:szCs w:val="24"/>
        </w:rPr>
      </w:pPr>
    </w:p>
    <w:p w:rsidR="00A67EEE" w:rsidRPr="00DB1A40" w:rsidRDefault="00A67EEE" w:rsidP="000161FB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A67EEE" w:rsidRPr="00DB1A40" w:rsidRDefault="00A67EE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67EEE" w:rsidRPr="00DB1A40" w:rsidRDefault="00A67EE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A67EEE" w:rsidRPr="00DB1A40" w:rsidRDefault="00A67EE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510C01">
        <w:rPr>
          <w:bCs/>
          <w:i/>
          <w:sz w:val="24"/>
          <w:szCs w:val="24"/>
        </w:rPr>
        <w:t>)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A67EEE" w:rsidRPr="00DB1A40" w:rsidRDefault="00A67EEE" w:rsidP="006C34DB">
      <w:pPr>
        <w:jc w:val="both"/>
        <w:rPr>
          <w:sz w:val="24"/>
          <w:szCs w:val="24"/>
        </w:rPr>
      </w:pP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3128"/>
        <w:gridCol w:w="2398"/>
      </w:tblGrid>
      <w:tr w:rsidR="00A67EEE" w:rsidRPr="00DB1A40" w:rsidTr="0084029B">
        <w:trPr>
          <w:trHeight w:val="437"/>
        </w:trPr>
        <w:tc>
          <w:tcPr>
            <w:tcW w:w="743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3128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67EEE" w:rsidRPr="00DB1A40" w:rsidTr="0084029B">
        <w:tc>
          <w:tcPr>
            <w:tcW w:w="743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3128" w:type="dxa"/>
          </w:tcPr>
          <w:p w:rsidR="00A67EEE" w:rsidRPr="00DB1A40" w:rsidRDefault="00A67EEE" w:rsidP="00BD6CA6">
            <w:pPr>
              <w:jc w:val="both"/>
              <w:rPr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ПК-1; ПК-2; ПК-3; ПК-4; ПК-5; ПК-6</w:t>
            </w:r>
          </w:p>
        </w:tc>
        <w:tc>
          <w:tcPr>
            <w:tcW w:w="2398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67EEE" w:rsidRPr="00DB1A40" w:rsidRDefault="00A67EEE" w:rsidP="00AE02B0">
      <w:pPr>
        <w:rPr>
          <w:sz w:val="24"/>
          <w:szCs w:val="24"/>
        </w:rPr>
      </w:pPr>
    </w:p>
    <w:p w:rsidR="00A67EEE" w:rsidRPr="00DB1A40" w:rsidRDefault="00A67EEE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A67EEE" w:rsidRPr="00DB1A40" w:rsidRDefault="00A67EEE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B802E7" w:rsidRDefault="00A67EEE" w:rsidP="006D70CA">
            <w:pPr>
              <w:rPr>
                <w:bCs/>
                <w:sz w:val="24"/>
                <w:szCs w:val="24"/>
              </w:rPr>
            </w:pPr>
            <w:r w:rsidRPr="004F0726">
              <w:rPr>
                <w:bCs/>
                <w:sz w:val="24"/>
                <w:szCs w:val="24"/>
              </w:rPr>
              <w:t xml:space="preserve">ПК-1 умение определять приоритеты в управленческой деятельности, разрабатывать и эффективно исполнять управленческие решения, в том числе в условиях неопределенности и рисков, моделировать процессы и процедуры в органах власти субъектов Российской Федерации, органах местного самоуправления </w:t>
            </w:r>
          </w:p>
        </w:tc>
        <w:tc>
          <w:tcPr>
            <w:tcW w:w="1275" w:type="dxa"/>
            <w:vMerge w:val="restart"/>
          </w:tcPr>
          <w:p w:rsidR="00A67EEE" w:rsidRPr="00DB1A40" w:rsidRDefault="00A67EEE" w:rsidP="006D70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A67EEE" w:rsidRPr="00DB1A40" w:rsidRDefault="00A67EEE" w:rsidP="006D70C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B802E7" w:rsidRDefault="00A67EEE" w:rsidP="00BA7546">
            <w:pPr>
              <w:jc w:val="both"/>
              <w:rPr>
                <w:bCs/>
                <w:sz w:val="24"/>
                <w:szCs w:val="24"/>
              </w:rPr>
            </w:pPr>
            <w:r w:rsidRPr="00BA7546">
              <w:rPr>
                <w:bCs/>
                <w:sz w:val="24"/>
                <w:szCs w:val="24"/>
              </w:rPr>
              <w:t>ПК-2владение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осуществлять диагностику организационной культуры</w:t>
            </w:r>
          </w:p>
        </w:tc>
        <w:tc>
          <w:tcPr>
            <w:tcW w:w="1275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5B7CF5" w:rsidRDefault="00A67EEE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ПК-3владение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A67EEE" w:rsidRPr="005B7CF5" w:rsidRDefault="00A67EEE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власти, государственных и</w:t>
            </w:r>
          </w:p>
          <w:p w:rsidR="00A67EEE" w:rsidRPr="00B802E7" w:rsidRDefault="00A67EEE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муниципальных  предприятий и учреждений, политических партий, общественно-политических, коммерческих и некоммерческих организаций</w:t>
            </w:r>
          </w:p>
        </w:tc>
        <w:tc>
          <w:tcPr>
            <w:tcW w:w="1275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9B44C2" w:rsidRDefault="00A67EEE" w:rsidP="005B7CF5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ПК-4владение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033588" w:rsidRDefault="00A67EEE" w:rsidP="0003358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ПК-5</w:t>
            </w:r>
            <w:r w:rsidRPr="00033588">
              <w:rPr>
                <w:bCs/>
                <w:sz w:val="24"/>
                <w:szCs w:val="24"/>
              </w:rPr>
              <w:t>способность разрабатывать социально-экономические проекты (программы</w:t>
            </w:r>
          </w:p>
          <w:p w:rsidR="00A67EEE" w:rsidRPr="00033588" w:rsidRDefault="00A67EEE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развития), оценивать экономические, социальные, политические условия и последствия</w:t>
            </w:r>
          </w:p>
          <w:p w:rsidR="00A67EEE" w:rsidRPr="00EE4D98" w:rsidRDefault="00A67EEE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реализации государственных (муниципальных) программ</w:t>
            </w:r>
          </w:p>
        </w:tc>
        <w:tc>
          <w:tcPr>
            <w:tcW w:w="1275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EE4D98" w:rsidRDefault="00A67EEE" w:rsidP="005B7C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ПК-6</w:t>
            </w:r>
            <w:r w:rsidRPr="00F034B2">
              <w:rPr>
                <w:bCs/>
                <w:sz w:val="24"/>
                <w:szCs w:val="24"/>
              </w:rPr>
              <w:t>способность проводить оценку инвестиционных проектов при различных условиях инвестирования и финансирования</w:t>
            </w:r>
          </w:p>
        </w:tc>
        <w:tc>
          <w:tcPr>
            <w:tcW w:w="1275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67EEE" w:rsidRPr="00DB1A40" w:rsidRDefault="00A67EEE" w:rsidP="00731060">
      <w:pPr>
        <w:jc w:val="both"/>
        <w:rPr>
          <w:sz w:val="24"/>
          <w:szCs w:val="24"/>
        </w:rPr>
      </w:pPr>
    </w:p>
    <w:p w:rsidR="00A67EEE" w:rsidRPr="00DB1A40" w:rsidRDefault="00A67EE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A67EEE" w:rsidRPr="00DB1A40" w:rsidRDefault="00A67EE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A67EEE" w:rsidRPr="00DB1A40" w:rsidRDefault="00A67EE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67EEE" w:rsidRPr="00DB1A40" w:rsidRDefault="00A67EEE" w:rsidP="008E4D4C">
      <w:pPr>
        <w:ind w:firstLine="360"/>
        <w:jc w:val="both"/>
        <w:rPr>
          <w:color w:val="000000"/>
          <w:sz w:val="24"/>
          <w:szCs w:val="24"/>
        </w:rPr>
      </w:pPr>
    </w:p>
    <w:p w:rsidR="00A67EEE" w:rsidRPr="00255D60" w:rsidRDefault="00A67EEE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A67EEE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A67EEE" w:rsidRPr="00255D60" w:rsidRDefault="00A67EEE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67EEE" w:rsidRPr="00255D60" w:rsidTr="00470EA3">
        <w:trPr>
          <w:trHeight w:val="671"/>
        </w:trPr>
        <w:tc>
          <w:tcPr>
            <w:tcW w:w="1242" w:type="dxa"/>
            <w:vMerge/>
          </w:tcPr>
          <w:p w:rsidR="00A67EEE" w:rsidRPr="00255D60" w:rsidRDefault="00A67EEE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67EEE" w:rsidRPr="00255D60" w:rsidRDefault="00A67EEE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67EEE" w:rsidRPr="00255D60" w:rsidTr="00470EA3">
        <w:tc>
          <w:tcPr>
            <w:tcW w:w="1242" w:type="dxa"/>
          </w:tcPr>
          <w:p w:rsidR="00A67EEE" w:rsidRPr="00255D60" w:rsidRDefault="00A67EEE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ПК-1; ПК-2; ПК-3; ПК-4; ПК-5; ПК-6</w:t>
            </w:r>
          </w:p>
        </w:tc>
        <w:tc>
          <w:tcPr>
            <w:tcW w:w="1650" w:type="dxa"/>
          </w:tcPr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A67EEE" w:rsidRPr="00255D60" w:rsidRDefault="00A67EEE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A67EEE" w:rsidRPr="00255D60" w:rsidRDefault="00A67EEE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A67EEE" w:rsidRPr="00255D60" w:rsidTr="00470EA3">
        <w:tc>
          <w:tcPr>
            <w:tcW w:w="1242" w:type="dxa"/>
          </w:tcPr>
          <w:p w:rsidR="00A67EEE" w:rsidRPr="00255D60" w:rsidRDefault="00A67EEE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ПК-1; ПК-2; ПК-3; ПК-4; ПК-5; ПК-6</w:t>
            </w:r>
          </w:p>
        </w:tc>
        <w:tc>
          <w:tcPr>
            <w:tcW w:w="1650" w:type="dxa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Умеет</w:t>
            </w:r>
          </w:p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55D6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A67EEE" w:rsidRPr="00255D60" w:rsidRDefault="00A67EEE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A67EEE" w:rsidRPr="00DB1A40" w:rsidTr="00470EA3">
        <w:tc>
          <w:tcPr>
            <w:tcW w:w="1242" w:type="dxa"/>
          </w:tcPr>
          <w:p w:rsidR="00A67EEE" w:rsidRPr="00255D60" w:rsidRDefault="00A67EEE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ПК-1; ПК-2; ПК-3; ПК-4; ПК-5; ПК-6</w:t>
            </w:r>
          </w:p>
        </w:tc>
        <w:tc>
          <w:tcPr>
            <w:tcW w:w="1650" w:type="dxa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A67EEE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Pr="00C07F24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Pr="00DB1A40" w:rsidRDefault="00A67EEE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67EEE" w:rsidRPr="00DB1A40" w:rsidTr="00647093">
        <w:tc>
          <w:tcPr>
            <w:tcW w:w="1377" w:type="pc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67EEE" w:rsidRPr="00DB1A40" w:rsidRDefault="00A67EE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67EE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67EE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7EE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67EEE" w:rsidRPr="00DB1A40" w:rsidRDefault="00A67EE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67EEE" w:rsidRPr="00DB1A40" w:rsidRDefault="00A67EE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A67EEE" w:rsidRPr="00DB1A40" w:rsidTr="00647093">
        <w:tc>
          <w:tcPr>
            <w:tcW w:w="1377" w:type="pc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67EEE" w:rsidRPr="00DB1A40" w:rsidRDefault="00A67EEE" w:rsidP="00731060">
      <w:pPr>
        <w:jc w:val="both"/>
        <w:rPr>
          <w:sz w:val="24"/>
          <w:szCs w:val="24"/>
        </w:rPr>
      </w:pPr>
    </w:p>
    <w:p w:rsidR="00A67EEE" w:rsidRPr="00DB1A40" w:rsidRDefault="00A67EEE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A67EEE" w:rsidRPr="00DB1A40" w:rsidRDefault="00A67EEE" w:rsidP="00731060">
      <w:pPr>
        <w:jc w:val="both"/>
        <w:rPr>
          <w:sz w:val="24"/>
          <w:szCs w:val="24"/>
        </w:rPr>
      </w:pP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5.Наличие выводов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A67EEE" w:rsidRPr="00DB1A40" w:rsidRDefault="00A67EEE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67EEE" w:rsidRPr="00DB1A40" w:rsidRDefault="00A67EEE" w:rsidP="00731060">
      <w:pPr>
        <w:jc w:val="both"/>
        <w:rPr>
          <w:b/>
          <w:sz w:val="24"/>
          <w:szCs w:val="24"/>
        </w:rPr>
      </w:pPr>
    </w:p>
    <w:p w:rsidR="00A67EEE" w:rsidRPr="00DB1A40" w:rsidRDefault="00A67EE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67EEE" w:rsidRPr="00DB1A40" w:rsidRDefault="00A67EEE" w:rsidP="00731060">
      <w:pPr>
        <w:jc w:val="both"/>
        <w:rPr>
          <w:b/>
          <w:sz w:val="24"/>
          <w:szCs w:val="24"/>
        </w:rPr>
      </w:pPr>
    </w:p>
    <w:p w:rsidR="00A67EEE" w:rsidRPr="00DB1A40" w:rsidRDefault="00A67EEE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A67EEE" w:rsidRPr="00DB1A40" w:rsidRDefault="00A67EEE" w:rsidP="006C34DB">
      <w:pPr>
        <w:ind w:firstLine="708"/>
        <w:rPr>
          <w:sz w:val="24"/>
          <w:szCs w:val="24"/>
        </w:rPr>
      </w:pPr>
    </w:p>
    <w:p w:rsidR="00A67EEE" w:rsidRPr="00DB1A40" w:rsidRDefault="00A67EEE" w:rsidP="006C34DB">
      <w:pPr>
        <w:ind w:firstLine="708"/>
        <w:rPr>
          <w:sz w:val="24"/>
          <w:szCs w:val="24"/>
        </w:rPr>
      </w:pPr>
    </w:p>
    <w:p w:rsidR="00A67EEE" w:rsidRPr="00644AB8" w:rsidRDefault="00A67EEE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Содержание задания: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-разработка плана практического раздела ВКР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-осуществление сбора и обработки практического материала по теме ВКР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-подбор соответствующих НПА и методик оценки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-участие в разработке организационно-управленческого решения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-анализ полученной информации</w:t>
      </w:r>
    </w:p>
    <w:p w:rsidR="00A67EEE" w:rsidRDefault="00A67EEE" w:rsidP="00A77CF6">
      <w:pPr>
        <w:rPr>
          <w:sz w:val="24"/>
          <w:szCs w:val="24"/>
        </w:rPr>
      </w:pPr>
    </w:p>
    <w:p w:rsidR="00A67EEE" w:rsidRPr="00DB1A40" w:rsidRDefault="00A67EEE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A67EEE" w:rsidRPr="00DB1A40" w:rsidRDefault="00A67EEE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 xml:space="preserve">1. Перечислите задачи </w:t>
      </w:r>
      <w:r w:rsidRPr="000856CD">
        <w:rPr>
          <w:sz w:val="24"/>
          <w:szCs w:val="24"/>
          <w:lang w:eastAsia="ru-RU"/>
        </w:rPr>
        <w:t>Проектно-технологическ</w:t>
      </w:r>
      <w:r>
        <w:rPr>
          <w:sz w:val="24"/>
          <w:szCs w:val="24"/>
          <w:lang w:eastAsia="ru-RU"/>
        </w:rPr>
        <w:t>ой</w:t>
      </w:r>
      <w:r w:rsidRPr="001F7AFE">
        <w:rPr>
          <w:sz w:val="24"/>
          <w:szCs w:val="24"/>
          <w:lang w:eastAsia="ru-RU"/>
        </w:rPr>
        <w:t xml:space="preserve"> практики?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 xml:space="preserve">2. Какие из задач </w:t>
      </w:r>
      <w:r w:rsidRPr="000856CD">
        <w:rPr>
          <w:sz w:val="24"/>
          <w:szCs w:val="24"/>
          <w:lang w:eastAsia="ru-RU"/>
        </w:rPr>
        <w:t xml:space="preserve">Проектно-технологической практики </w:t>
      </w:r>
      <w:r w:rsidRPr="001F7AFE">
        <w:rPr>
          <w:sz w:val="24"/>
          <w:szCs w:val="24"/>
          <w:lang w:eastAsia="ru-RU"/>
        </w:rPr>
        <w:t>не выполнены и почему?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подразделении.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структурно-логическую связь.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структурном подразделении? Как обеспечена информационная безопасность? 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10. Кадровый состав организации.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11. Дайте  качественную характеристику (по должностям) служащих.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14. Какие методы анализа применялись?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A67EEE" w:rsidRDefault="00A67EEE" w:rsidP="003A64E1">
      <w:pPr>
        <w:jc w:val="both"/>
        <w:rPr>
          <w:sz w:val="24"/>
          <w:szCs w:val="24"/>
          <w:lang w:eastAsia="ru-RU"/>
        </w:rPr>
      </w:pPr>
    </w:p>
    <w:p w:rsidR="00A67EEE" w:rsidRPr="00DB1A40" w:rsidRDefault="00A67EEE" w:rsidP="003A64E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A67EEE" w:rsidRPr="00DB1A40" w:rsidRDefault="00A67EEE" w:rsidP="00731060">
      <w:pPr>
        <w:jc w:val="both"/>
        <w:rPr>
          <w:color w:val="FF0000"/>
          <w:sz w:val="24"/>
          <w:szCs w:val="24"/>
        </w:rPr>
      </w:pP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67EEE" w:rsidRPr="00DB1A40" w:rsidRDefault="00A67EE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A67EEE" w:rsidRPr="00DB1A40" w:rsidRDefault="00A67EE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67EEE" w:rsidRPr="00DB1A40" w:rsidTr="00470EA3">
        <w:tc>
          <w:tcPr>
            <w:tcW w:w="4785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A67EEE" w:rsidRPr="00DB1A40" w:rsidTr="00470EA3">
        <w:tc>
          <w:tcPr>
            <w:tcW w:w="4785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A67EEE" w:rsidRDefault="00A67EEE" w:rsidP="006C34DB">
      <w:pPr>
        <w:ind w:left="1069"/>
        <w:jc w:val="both"/>
        <w:rPr>
          <w:sz w:val="24"/>
          <w:szCs w:val="24"/>
        </w:rPr>
      </w:pPr>
    </w:p>
    <w:p w:rsidR="00A67EEE" w:rsidRPr="00DB1A40" w:rsidRDefault="00A67EEE" w:rsidP="006C34DB">
      <w:pPr>
        <w:ind w:left="1069"/>
        <w:jc w:val="both"/>
        <w:rPr>
          <w:sz w:val="24"/>
          <w:szCs w:val="24"/>
        </w:rPr>
      </w:pPr>
    </w:p>
    <w:p w:rsidR="00A67EEE" w:rsidRPr="00DB1A40" w:rsidRDefault="00A67EEE" w:rsidP="006C34DB">
      <w:pPr>
        <w:jc w:val="both"/>
        <w:rPr>
          <w:b/>
          <w:color w:val="FF0000"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67EEE" w:rsidRPr="00DB1A40" w:rsidRDefault="00A67EE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67EEE" w:rsidRPr="00DB1A40" w:rsidRDefault="00A67EE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67EEE" w:rsidRDefault="00A67EEE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978-5-7749-1396-1. — Текст : электронный // Электронно-библиотечная система IPR BOOKS : [сайт]. — URL: http://www.iprbookshop.ru/95125.html</w:t>
      </w:r>
    </w:p>
    <w:p w:rsidR="00A67EEE" w:rsidRDefault="00A67EEE" w:rsidP="005A58F6">
      <w:pPr>
        <w:jc w:val="both"/>
        <w:rPr>
          <w:sz w:val="24"/>
          <w:szCs w:val="24"/>
          <w:shd w:val="clear" w:color="auto" w:fill="FCFCFC"/>
        </w:rPr>
      </w:pPr>
      <w:r w:rsidRPr="00FE56D9">
        <w:rPr>
          <w:sz w:val="24"/>
          <w:szCs w:val="24"/>
          <w:shd w:val="clear" w:color="auto" w:fill="FCFCFC"/>
        </w:rPr>
        <w:t>Введение в проектную деятельность. Синергетический подход : учебное пособие / И.В. Кузнецова [и др.].. — Саратов : Вузовское образование, 2020. — 166 c. — ISBN 978-5-4487-0663-9. — Текст : электронный // Электронно-библиотечная система IPR BOOKS : [сайт]. — URL: http://www.iprbookshop.ru/92644.html</w:t>
      </w:r>
    </w:p>
    <w:p w:rsidR="00A67EEE" w:rsidRDefault="00A67EEE" w:rsidP="005A58F6">
      <w:pPr>
        <w:jc w:val="both"/>
        <w:rPr>
          <w:sz w:val="24"/>
          <w:szCs w:val="24"/>
          <w:shd w:val="clear" w:color="auto" w:fill="FCFCFC"/>
        </w:rPr>
      </w:pPr>
      <w:r w:rsidRPr="002C64C2">
        <w:rPr>
          <w:sz w:val="24"/>
          <w:szCs w:val="24"/>
          <w:shd w:val="clear" w:color="auto" w:fill="FCFCFC"/>
        </w:rPr>
        <w:t>Коробко В.И. Теория управления : учебное пособие для студентов вузов, обучающихся по специальности «Государственное и муниципальное управление», «Менеджмент организации» / Коробко В.И.. — Москва : ЮНИТИ-ДАНА, 2017. — 383 c. — ISBN 978-5-238-01483-8. — Текст : электронный // Электронно-библиотечная система IPR BOOKS : [сайт]. — URL: http://www.iprbookshop.ru/81695.html</w:t>
      </w:r>
    </w:p>
    <w:p w:rsidR="00A67EEE" w:rsidRPr="00DB1A40" w:rsidRDefault="00A67EEE" w:rsidP="005A58F6">
      <w:pPr>
        <w:jc w:val="both"/>
        <w:rPr>
          <w:b/>
          <w:i/>
          <w:sz w:val="24"/>
          <w:szCs w:val="24"/>
          <w:lang w:eastAsia="ru-RU"/>
        </w:rPr>
      </w:pPr>
    </w:p>
    <w:p w:rsidR="00A67EEE" w:rsidRPr="00DB1A40" w:rsidRDefault="00A67EEE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FE56D9">
        <w:rPr>
          <w:sz w:val="24"/>
          <w:szCs w:val="24"/>
        </w:rPr>
        <w:t>Белый Е.М. Управление проектами : конспект лекций / Белый Е.М., Романова И.Б.. — Саратов : Ай Пи Эр Медиа, 2018. — 79 c. — ISBN 978-5-4486-0061-6. — Текст : электронный // Электронно-библиотечная система IPR BOOKS : [сайт]. — URL: http://www.iprbookshop.ru/70287.html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2C64C2">
        <w:rPr>
          <w:sz w:val="24"/>
          <w:szCs w:val="24"/>
        </w:rPr>
        <w:t>Ершова Н.А. Теория и практика принятия управленческих решений : учебное пособие / Ершова Н.А., Зильберштейн О.Б.. — Москва : Российский государственный университет правосудия, 2019. — 104 c. — ISBN 978-5-93916-809-0. — Текст : электронный // Электронно-библиотечная система IPR BOOKS : [сайт]. — URL: http://www.iprbookshop.ru/94200.html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FE56D9">
        <w:rPr>
          <w:sz w:val="24"/>
          <w:szCs w:val="24"/>
        </w:rPr>
        <w:t>Кудрявцев Е.М. Методы сетевого планирования и управления проектом / Кудрявцев Е.М.. — Москва : ДМК Пресс, 2018. — 239 c. — ISBN 978-5-93700-043-9. — Текст : электронный // Электронно-библиотечная система IPR BOOKS : [сайт]. — URL: http://www.iprbookshop.ru/89585.html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 xml:space="preserve"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67EEE" w:rsidRPr="00DB1A40" w:rsidRDefault="00A67EE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A67EEE" w:rsidRPr="00DB1A40" w:rsidRDefault="00A67EE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A67EEE" w:rsidRPr="00DB1A40" w:rsidRDefault="00A67EEE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1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A67EEE" w:rsidRPr="00DB1A40" w:rsidRDefault="00A67EE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2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A67EEE" w:rsidRPr="00DB1A40" w:rsidRDefault="00A67EE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A67EEE" w:rsidRPr="00DB1A40" w:rsidRDefault="00A67EE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A67EEE" w:rsidRPr="00DB1A40" w:rsidRDefault="00A67EEE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A67EEE" w:rsidRPr="00DB1A40" w:rsidRDefault="00A67EE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A67EEE" w:rsidRPr="00DB1A40" w:rsidRDefault="00A67EE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A67EEE" w:rsidRPr="00DB1A40" w:rsidRDefault="00A67EEE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A67EEE" w:rsidRPr="00DB1A40" w:rsidRDefault="00A67EEE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3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A67EEE" w:rsidRPr="00DB1A40" w:rsidRDefault="00A67EEE" w:rsidP="005A58F6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7EEE" w:rsidRPr="00DB1A40" w:rsidRDefault="00A67EEE" w:rsidP="00FB36E7">
      <w:pPr>
        <w:jc w:val="both"/>
        <w:rPr>
          <w:sz w:val="24"/>
          <w:szCs w:val="24"/>
        </w:rPr>
      </w:pP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971771">
        <w:rPr>
          <w:sz w:val="24"/>
          <w:szCs w:val="24"/>
          <w:lang w:val="en-US" w:eastAsia="ru-RU"/>
        </w:rPr>
        <w:t xml:space="preserve"> 2010-2016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971771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A67EEE" w:rsidRPr="00DB1A40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A67EEE" w:rsidRPr="00DB1A40" w:rsidRDefault="00A67EE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A67EEE" w:rsidRPr="00DB1A40" w:rsidRDefault="00A67EEE" w:rsidP="00FB36E7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67EEE" w:rsidRPr="00DB1A40" w:rsidRDefault="00A67EEE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A67EEE" w:rsidRPr="00DB1A40" w:rsidRDefault="00A67EE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A67EEE" w:rsidRPr="00DB1A40" w:rsidRDefault="00A67EE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A67EEE" w:rsidRPr="00DB1A40" w:rsidRDefault="00A67EE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A67EEE" w:rsidRPr="00DB1A40" w:rsidRDefault="00A67EEE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67EEE" w:rsidRPr="00DB1A40" w:rsidRDefault="00A67EEE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EEE" w:rsidRPr="00DB1A40" w:rsidRDefault="00A67EEE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67EEE" w:rsidRPr="00BD158E" w:rsidRDefault="00A67EEE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A67EEE" w:rsidRPr="00DB1A40" w:rsidRDefault="00A67EEE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E439C6">
      <w:pPr>
        <w:jc w:val="center"/>
        <w:rPr>
          <w:sz w:val="18"/>
          <w:szCs w:val="18"/>
        </w:rPr>
      </w:pPr>
    </w:p>
    <w:p w:rsidR="00A67EEE" w:rsidRPr="00DB1A40" w:rsidRDefault="00A67EEE" w:rsidP="00E439C6">
      <w:pPr>
        <w:jc w:val="center"/>
      </w:pPr>
    </w:p>
    <w:p w:rsidR="00A67EEE" w:rsidRPr="00DB1A40" w:rsidRDefault="00A67EEE" w:rsidP="00E439C6">
      <w:pPr>
        <w:jc w:val="center"/>
      </w:pP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A67EEE" w:rsidRPr="00DB1A40" w:rsidRDefault="00A67EEE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67EEE" w:rsidRPr="00DB1A40" w:rsidRDefault="00A67EEE" w:rsidP="00E439C6">
      <w:pPr>
        <w:rPr>
          <w:color w:val="000000"/>
        </w:rPr>
      </w:pPr>
    </w:p>
    <w:p w:rsidR="00A67EEE" w:rsidRPr="00DB1A40" w:rsidRDefault="00A67EEE" w:rsidP="00E439C6">
      <w:pPr>
        <w:rPr>
          <w:color w:val="000000"/>
        </w:rPr>
      </w:pPr>
    </w:p>
    <w:p w:rsidR="00A67EEE" w:rsidRPr="00DB1A40" w:rsidRDefault="00A67EEE" w:rsidP="00E439C6">
      <w:pPr>
        <w:rPr>
          <w:color w:val="000000"/>
        </w:rPr>
      </w:pPr>
    </w:p>
    <w:p w:rsidR="00A67EEE" w:rsidRPr="00DB1A40" w:rsidRDefault="00A67EEE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67EEE" w:rsidRDefault="00A67EEE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</w:p>
    <w:p w:rsidR="00A67EEE" w:rsidRPr="00DB1A40" w:rsidRDefault="00A67EEE" w:rsidP="00E439C6">
      <w:pPr>
        <w:jc w:val="center"/>
        <w:rPr>
          <w:b/>
          <w:color w:val="000000"/>
          <w:sz w:val="28"/>
        </w:rPr>
      </w:pPr>
      <w:bookmarkStart w:id="1" w:name="_Hlk73450458"/>
      <w:r>
        <w:rPr>
          <w:b/>
          <w:color w:val="000000"/>
          <w:sz w:val="28"/>
        </w:rPr>
        <w:t>п</w:t>
      </w:r>
      <w:r w:rsidRPr="00556395">
        <w:rPr>
          <w:b/>
          <w:color w:val="000000"/>
          <w:sz w:val="28"/>
        </w:rPr>
        <w:t>роектно-технологическ</w:t>
      </w:r>
      <w:r>
        <w:rPr>
          <w:b/>
          <w:color w:val="000000"/>
          <w:sz w:val="28"/>
        </w:rPr>
        <w:t>ой</w:t>
      </w:r>
      <w:bookmarkEnd w:id="1"/>
      <w:r w:rsidRPr="00DB1A40">
        <w:rPr>
          <w:b/>
          <w:color w:val="000000"/>
          <w:sz w:val="28"/>
        </w:rPr>
        <w:t>практики</w:t>
      </w:r>
    </w:p>
    <w:p w:rsidR="00A67EEE" w:rsidRPr="00DB1A40" w:rsidRDefault="00A67EEE" w:rsidP="00E439C6">
      <w:pPr>
        <w:jc w:val="center"/>
        <w:rPr>
          <w:b/>
          <w:color w:val="000000"/>
          <w:sz w:val="28"/>
        </w:rPr>
      </w:pPr>
    </w:p>
    <w:p w:rsidR="00A67EEE" w:rsidRPr="00DB1A40" w:rsidRDefault="00A67EEE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ГМУ-БО-17</w:t>
      </w:r>
    </w:p>
    <w:p w:rsidR="00A67EEE" w:rsidRPr="00DB1A40" w:rsidRDefault="00A67EEE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67EEE" w:rsidRPr="00DB1A40" w:rsidRDefault="00A67EEE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A67EEE" w:rsidRPr="00DB1A40" w:rsidRDefault="00A67EEE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A67EEE" w:rsidRPr="00DB1A40" w:rsidRDefault="00A67EEE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A67EEE" w:rsidRPr="00DB1A40" w:rsidRDefault="00A67EEE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A67EEE" w:rsidRPr="00DB1A40" w:rsidRDefault="00A67EEE" w:rsidP="00707FCB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67EEE" w:rsidRPr="00DB1A40" w:rsidRDefault="00A67EEE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67EEE" w:rsidRPr="00DB1A40" w:rsidRDefault="00A67EEE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67EEE" w:rsidRPr="004348FD" w:rsidRDefault="00A67EEE" w:rsidP="0006142C">
      <w:pPr>
        <w:jc w:val="right"/>
        <w:rPr>
          <w:bCs/>
          <w:sz w:val="24"/>
          <w:szCs w:val="24"/>
        </w:rPr>
      </w:pPr>
      <w:r w:rsidRPr="004348FD">
        <w:rPr>
          <w:bCs/>
          <w:sz w:val="24"/>
          <w:szCs w:val="24"/>
        </w:rPr>
        <w:t>Приложение 2</w:t>
      </w:r>
    </w:p>
    <w:p w:rsidR="00A67EEE" w:rsidRDefault="00A67EEE" w:rsidP="00EF01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A67EEE" w:rsidRPr="000775AF" w:rsidRDefault="00A67EEE" w:rsidP="00EF01BA">
      <w:pPr>
        <w:jc w:val="center"/>
        <w:rPr>
          <w:b/>
          <w:sz w:val="24"/>
          <w:szCs w:val="24"/>
        </w:rPr>
      </w:pPr>
    </w:p>
    <w:p w:rsidR="00A67EEE" w:rsidRPr="006B45D7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A67EEE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A67EEE" w:rsidRPr="006B45D7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A67EEE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A67EEE" w:rsidRDefault="00A67EEE" w:rsidP="00EF01BA">
      <w:pPr>
        <w:rPr>
          <w:bCs/>
          <w:sz w:val="24"/>
          <w:szCs w:val="24"/>
        </w:rPr>
      </w:pPr>
    </w:p>
    <w:p w:rsidR="00A67EEE" w:rsidRPr="00142895" w:rsidRDefault="00A67EEE" w:rsidP="00EF01BA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A67EEE" w:rsidRPr="006B45D7" w:rsidRDefault="00A67EEE" w:rsidP="00EF01BA">
      <w:pPr>
        <w:rPr>
          <w:sz w:val="24"/>
          <w:szCs w:val="24"/>
        </w:rPr>
      </w:pPr>
    </w:p>
    <w:p w:rsidR="00A67EEE" w:rsidRPr="00DB1A40" w:rsidRDefault="00A67EEE" w:rsidP="0006142C">
      <w:pPr>
        <w:jc w:val="both"/>
        <w:rPr>
          <w:sz w:val="24"/>
          <w:szCs w:val="24"/>
        </w:rPr>
      </w:pPr>
    </w:p>
    <w:p w:rsidR="00A67EEE" w:rsidRPr="00DB1A40" w:rsidRDefault="00A67EEE" w:rsidP="0006142C">
      <w:pPr>
        <w:jc w:val="both"/>
        <w:rPr>
          <w:sz w:val="24"/>
          <w:szCs w:val="24"/>
        </w:rPr>
      </w:pPr>
    </w:p>
    <w:p w:rsidR="00A67EEE" w:rsidRPr="00DB1A40" w:rsidRDefault="00A67EEE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A67EEE" w:rsidRPr="00DB1A40" w:rsidRDefault="00A67EEE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A67EEE" w:rsidRPr="00DB1A40" w:rsidRDefault="00A67EEE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A67EEE" w:rsidRPr="00DB1A40" w:rsidRDefault="00A67EE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67EEE" w:rsidRPr="00DB1A40" w:rsidRDefault="00A67EE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A67EEE" w:rsidRPr="00DB1A40" w:rsidRDefault="00A67EEE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6B45D7">
      <w:pPr>
        <w:jc w:val="center"/>
        <w:rPr>
          <w:sz w:val="18"/>
          <w:szCs w:val="18"/>
        </w:rPr>
      </w:pPr>
    </w:p>
    <w:p w:rsidR="00A67EEE" w:rsidRPr="00DB1A40" w:rsidRDefault="00A67EEE" w:rsidP="006B45D7">
      <w:pPr>
        <w:jc w:val="center"/>
      </w:pPr>
    </w:p>
    <w:p w:rsidR="00A67EEE" w:rsidRPr="00DB1A40" w:rsidRDefault="00A67EEE" w:rsidP="006B45D7">
      <w:pPr>
        <w:jc w:val="center"/>
      </w:pPr>
    </w:p>
    <w:p w:rsidR="00A67EEE" w:rsidRPr="00694435" w:rsidRDefault="00A67EEE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A67EEE" w:rsidRPr="00DB1A40" w:rsidRDefault="00A67EEE" w:rsidP="006B45D7">
      <w:pPr>
        <w:jc w:val="center"/>
        <w:rPr>
          <w:color w:val="000000"/>
        </w:rPr>
      </w:pPr>
    </w:p>
    <w:p w:rsidR="00A67EEE" w:rsidRPr="00DB1A40" w:rsidRDefault="00A67EEE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556395">
        <w:rPr>
          <w:rFonts w:ascii="Times New Roman" w:hAnsi="Times New Roman"/>
          <w:color w:val="000000"/>
          <w:sz w:val="24"/>
          <w:szCs w:val="24"/>
        </w:rPr>
        <w:t>ПРОЕКТНО-ТЕХНОЛОГИЧЕСК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A67EEE" w:rsidRPr="00DB1A40" w:rsidRDefault="00A67EEE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A67EEE" w:rsidRPr="00DB1A40" w:rsidRDefault="00A67EEE" w:rsidP="006B45D7">
      <w:pPr>
        <w:widowControl w:val="0"/>
        <w:spacing w:line="360" w:lineRule="auto"/>
        <w:jc w:val="both"/>
      </w:pP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</w:t>
      </w:r>
      <w:r>
        <w:t>17</w:t>
      </w:r>
    </w:p>
    <w:p w:rsidR="00A67EEE" w:rsidRPr="00DB1A40" w:rsidRDefault="00A67EEE" w:rsidP="006B45D7">
      <w:pPr>
        <w:widowControl w:val="0"/>
        <w:spacing w:line="360" w:lineRule="auto"/>
        <w:jc w:val="both"/>
      </w:pP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A67EEE" w:rsidRDefault="00A67EEE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A67EEE" w:rsidRDefault="00A67EEE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A67EEE" w:rsidRDefault="00A67EEE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A67EEE" w:rsidRDefault="00A67EEE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A67EEE" w:rsidRDefault="00A67EEE" w:rsidP="006B45D7">
      <w:pPr>
        <w:widowControl w:val="0"/>
        <w:spacing w:line="360" w:lineRule="auto"/>
        <w:jc w:val="both"/>
      </w:pPr>
    </w:p>
    <w:p w:rsidR="00A67EEE" w:rsidRPr="002B6F50" w:rsidRDefault="00A67EEE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A67EEE" w:rsidRPr="002B6F50" w:rsidRDefault="00A67EEE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A67EEE" w:rsidRPr="00DB1A40" w:rsidRDefault="00A67EEE" w:rsidP="006B45D7">
      <w:r w:rsidRPr="00DB1A40">
        <w:t xml:space="preserve">                                (подпись обучающегося)</w:t>
      </w:r>
    </w:p>
    <w:p w:rsidR="00A67EEE" w:rsidRPr="00DB1A40" w:rsidRDefault="00A67EEE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A67EEE" w:rsidRPr="00DB1A40" w:rsidRDefault="00A67EEE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A67EEE" w:rsidRPr="00DB1A40" w:rsidRDefault="00A67EEE" w:rsidP="00EF01B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67EEE" w:rsidRPr="00DB1A40" w:rsidRDefault="00A67EEE" w:rsidP="00EF01B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67EEE" w:rsidRPr="00DB1A40" w:rsidTr="00F44FB5">
        <w:tc>
          <w:tcPr>
            <w:tcW w:w="800" w:type="dxa"/>
          </w:tcPr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A67EEE" w:rsidRPr="00DB1A40" w:rsidTr="00F44FB5">
        <w:trPr>
          <w:trHeight w:val="344"/>
        </w:trPr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rPr>
          <w:trHeight w:val="2175"/>
        </w:trPr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rPr>
          <w:trHeight w:val="2130"/>
        </w:trPr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3F2EF0" w:rsidRDefault="00A67EEE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A67EEE" w:rsidRPr="00DB1A40" w:rsidRDefault="00A67EEE" w:rsidP="00EF01BA">
      <w:pPr>
        <w:rPr>
          <w:sz w:val="28"/>
          <w:szCs w:val="28"/>
        </w:rPr>
      </w:pP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A67EEE" w:rsidRPr="002B6F50" w:rsidRDefault="00A67EEE" w:rsidP="00EF01BA">
      <w:pPr>
        <w:rPr>
          <w:sz w:val="24"/>
          <w:szCs w:val="24"/>
        </w:rPr>
      </w:pP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A67EEE" w:rsidRPr="002B6F50" w:rsidRDefault="00A67EEE" w:rsidP="00EF01BA">
      <w:pPr>
        <w:rPr>
          <w:sz w:val="24"/>
          <w:szCs w:val="24"/>
        </w:rPr>
      </w:pP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A67EEE" w:rsidRPr="00EF01BA" w:rsidRDefault="00A67EEE" w:rsidP="00EF01BA">
      <w:pPr>
        <w:tabs>
          <w:tab w:val="left" w:pos="567"/>
        </w:tabs>
        <w:snapToGrid w:val="0"/>
        <w:jc w:val="right"/>
        <w:rPr>
          <w:sz w:val="24"/>
          <w:szCs w:val="24"/>
          <w:lang w:eastAsia="ru-RU"/>
        </w:rPr>
      </w:pPr>
      <w:r w:rsidRPr="00EF01BA">
        <w:rPr>
          <w:sz w:val="24"/>
          <w:szCs w:val="24"/>
          <w:lang w:eastAsia="ru-RU"/>
        </w:rPr>
        <w:t>Приложение 5</w:t>
      </w:r>
    </w:p>
    <w:p w:rsidR="00A67EEE" w:rsidRDefault="00A67EEE" w:rsidP="002B6F50">
      <w:pPr>
        <w:jc w:val="center"/>
        <w:rPr>
          <w:color w:val="000000"/>
          <w:sz w:val="28"/>
          <w:szCs w:val="28"/>
        </w:rPr>
      </w:pPr>
    </w:p>
    <w:p w:rsidR="00A67EEE" w:rsidRPr="00DB1A40" w:rsidRDefault="00A67EEE" w:rsidP="002B6F5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A67EEE" w:rsidRPr="00DB1A40" w:rsidRDefault="00A67EEE" w:rsidP="002B6F50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A67EEE" w:rsidRPr="00DB1A40" w:rsidRDefault="00A67EEE" w:rsidP="002B6F50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A67EEE" w:rsidRPr="00DB1A40" w:rsidRDefault="00A67EEE" w:rsidP="002B6F50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A67EEE" w:rsidRDefault="00A67EEE" w:rsidP="002B6F50">
      <w:pPr>
        <w:pStyle w:val="a7"/>
        <w:jc w:val="center"/>
      </w:pPr>
      <w:r>
        <w:t>4</w:t>
      </w:r>
      <w:r w:rsidRPr="00DB1A40">
        <w:t xml:space="preserve"> курса </w:t>
      </w:r>
    </w:p>
    <w:p w:rsidR="00A67EEE" w:rsidRPr="00DB1A40" w:rsidRDefault="00A67EEE" w:rsidP="002B6F50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муниципальное управление)</w:t>
      </w:r>
    </w:p>
    <w:p w:rsidR="00A67EEE" w:rsidRPr="00DB1A40" w:rsidRDefault="00A67EEE" w:rsidP="00E439C6">
      <w:pPr>
        <w:pStyle w:val="a7"/>
        <w:jc w:val="center"/>
      </w:pPr>
      <w:r w:rsidRPr="00DB1A40">
        <w:t>_______________________________________________________</w:t>
      </w:r>
    </w:p>
    <w:p w:rsidR="00A67EEE" w:rsidRPr="00DB1A40" w:rsidRDefault="00A67EEE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67EEE" w:rsidRPr="00DB1A40" w:rsidRDefault="00A67EEE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67EEE" w:rsidRPr="00DB1A40" w:rsidRDefault="00A67EEE" w:rsidP="00E439C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A67EEE" w:rsidRPr="00DB1A40" w:rsidTr="002B6F50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A67EEE" w:rsidRPr="00DB1A40" w:rsidRDefault="00A67EEE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A67EEE" w:rsidRPr="00DB1A40" w:rsidRDefault="00A67EE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67EEE" w:rsidRPr="00DB1A40" w:rsidTr="002B6F50">
        <w:tc>
          <w:tcPr>
            <w:tcW w:w="9665" w:type="dxa"/>
            <w:gridSpan w:val="4"/>
          </w:tcPr>
          <w:p w:rsidR="00A67EEE" w:rsidRPr="00DB1A40" w:rsidRDefault="00A67EE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A67EEE" w:rsidRPr="007E09AB" w:rsidRDefault="00A67EEE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c>
          <w:tcPr>
            <w:tcW w:w="9665" w:type="dxa"/>
            <w:gridSpan w:val="4"/>
          </w:tcPr>
          <w:p w:rsidR="00A67EEE" w:rsidRPr="00DB1A40" w:rsidRDefault="00A67EE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2B6F50" w:rsidRDefault="00A67EEE" w:rsidP="002B6F50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A67EEE" w:rsidRPr="007E09AB" w:rsidRDefault="00A67EEE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2B6F50" w:rsidRDefault="00A67EEE" w:rsidP="002B6F5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A67EEE" w:rsidRPr="002B6F50" w:rsidRDefault="00A67EEE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A67EEE" w:rsidRPr="00694435" w:rsidRDefault="00A67EEE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A67EEE" w:rsidRPr="00694435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A67EEE" w:rsidRPr="00694435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A67EEE" w:rsidRPr="00694435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c>
          <w:tcPr>
            <w:tcW w:w="9665" w:type="dxa"/>
            <w:gridSpan w:val="4"/>
          </w:tcPr>
          <w:p w:rsidR="00A67EEE" w:rsidRPr="002B6F50" w:rsidRDefault="00A67EE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A67EEE" w:rsidRPr="002B6F50" w:rsidRDefault="00A67EE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A67EEE" w:rsidRPr="002B6F50" w:rsidRDefault="00A67EE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A67EEE" w:rsidRPr="006F0C3A" w:rsidRDefault="00A67EE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67EEE" w:rsidRPr="00DB1A40" w:rsidRDefault="00A67EEE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67EEE" w:rsidRPr="002B6F50" w:rsidRDefault="00A67EEE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A67EEE" w:rsidRPr="002B6F50" w:rsidRDefault="00A67EEE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A67EEE" w:rsidRPr="002B6F50" w:rsidRDefault="00A67EEE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A67EEE" w:rsidRPr="002B6F50" w:rsidRDefault="00A67EEE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A67EEE" w:rsidRPr="002B6F50" w:rsidRDefault="00A67EEE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Pr="004348FD" w:rsidRDefault="00A67EEE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A67EEE" w:rsidRPr="00DB1A40" w:rsidRDefault="00A67EEE" w:rsidP="0040728C"/>
    <w:p w:rsidR="00A67EEE" w:rsidRPr="00DB1A40" w:rsidRDefault="00A67EEE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A67EEE" w:rsidRPr="00DB1A40" w:rsidRDefault="00A67EEE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A67EEE" w:rsidRPr="00DB1A40" w:rsidRDefault="00A67EEE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A67EEE" w:rsidRPr="00DB1A40" w:rsidRDefault="00A67EEE" w:rsidP="0040728C">
      <w:pPr>
        <w:pStyle w:val="a7"/>
        <w:spacing w:line="360" w:lineRule="auto"/>
        <w:jc w:val="center"/>
      </w:pPr>
    </w:p>
    <w:p w:rsidR="00A67EEE" w:rsidRPr="00DB1A40" w:rsidRDefault="00A67EEE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A67EEE" w:rsidRPr="00DB1A40" w:rsidRDefault="00A67EEE" w:rsidP="0040728C">
      <w:pPr>
        <w:pStyle w:val="a7"/>
        <w:spacing w:line="360" w:lineRule="auto"/>
        <w:jc w:val="center"/>
      </w:pPr>
    </w:p>
    <w:p w:rsidR="00A67EEE" w:rsidRPr="00DB1A40" w:rsidRDefault="00A67EEE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A67EEE" w:rsidRPr="00DB1A40" w:rsidRDefault="00A67EEE" w:rsidP="0040728C">
      <w:pPr>
        <w:pStyle w:val="a7"/>
        <w:jc w:val="center"/>
      </w:pPr>
      <w:r w:rsidRPr="00DB1A40">
        <w:t>_______________________________________________________</w:t>
      </w:r>
    </w:p>
    <w:p w:rsidR="00A67EEE" w:rsidRPr="00DB1A40" w:rsidRDefault="00A67EEE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67EEE" w:rsidRPr="00DB1A40" w:rsidRDefault="00A67EEE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67EEE" w:rsidRPr="00DB1A40" w:rsidRDefault="00A67EEE" w:rsidP="0040728C">
      <w:pPr>
        <w:pStyle w:val="a7"/>
        <w:rPr>
          <w:spacing w:val="40"/>
        </w:rPr>
      </w:pPr>
    </w:p>
    <w:p w:rsidR="00A67EEE" w:rsidRPr="00DB1A40" w:rsidRDefault="00A67EEE" w:rsidP="0040728C">
      <w:pPr>
        <w:shd w:val="clear" w:color="auto" w:fill="FFFFFF"/>
        <w:spacing w:before="202"/>
        <w:jc w:val="center"/>
      </w:pPr>
    </w:p>
    <w:p w:rsidR="00A67EEE" w:rsidRPr="00DB1A40" w:rsidRDefault="00A67EEE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7EEE" w:rsidRPr="00DB1A40" w:rsidRDefault="00A67EEE" w:rsidP="0040728C">
      <w:pPr>
        <w:shd w:val="clear" w:color="auto" w:fill="FFFFFF"/>
        <w:spacing w:before="202"/>
        <w:jc w:val="right"/>
      </w:pPr>
    </w:p>
    <w:p w:rsidR="00A67EEE" w:rsidRPr="00DB1A40" w:rsidRDefault="00A67EEE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A67EEE" w:rsidRPr="00DB1A40" w:rsidRDefault="00A67EEE" w:rsidP="0040728C">
      <w:pPr>
        <w:shd w:val="clear" w:color="auto" w:fill="FFFFFF"/>
        <w:spacing w:before="202"/>
        <w:jc w:val="right"/>
      </w:pPr>
    </w:p>
    <w:p w:rsidR="00A67EEE" w:rsidRPr="002B6F50" w:rsidRDefault="00A67EEE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A67EEE" w:rsidRPr="00DB1A40" w:rsidRDefault="00A67EEE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A67EEE" w:rsidRPr="00DB1A40" w:rsidRDefault="00A67EEE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A67EEE" w:rsidRDefault="00A67EEE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Default="00A67EEE" w:rsidP="00780C18">
      <w:pPr>
        <w:rPr>
          <w:vertAlign w:val="superscript"/>
        </w:rPr>
      </w:pPr>
    </w:p>
    <w:p w:rsidR="00A67EEE" w:rsidRDefault="00A67EEE" w:rsidP="00780C18">
      <w:pPr>
        <w:tabs>
          <w:tab w:val="left" w:pos="6108"/>
        </w:tabs>
      </w:pPr>
      <w:r>
        <w:tab/>
      </w: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jc w:val="right"/>
        <w:rPr>
          <w:sz w:val="24"/>
          <w:szCs w:val="24"/>
        </w:rPr>
      </w:pPr>
      <w:r w:rsidRPr="004E530D">
        <w:rPr>
          <w:sz w:val="24"/>
          <w:szCs w:val="24"/>
        </w:rPr>
        <w:t>Приложение 7</w:t>
      </w:r>
    </w:p>
    <w:p w:rsidR="00A67EEE" w:rsidRPr="004E530D" w:rsidRDefault="00A67EEE" w:rsidP="00780C18">
      <w:pPr>
        <w:jc w:val="right"/>
        <w:rPr>
          <w:sz w:val="24"/>
          <w:szCs w:val="24"/>
        </w:rPr>
      </w:pP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A67EEE" w:rsidRPr="00DB1A40" w:rsidRDefault="00A67EEE" w:rsidP="00780C18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780C18">
      <w:pPr>
        <w:jc w:val="center"/>
        <w:rPr>
          <w:sz w:val="18"/>
          <w:szCs w:val="18"/>
        </w:rPr>
      </w:pPr>
    </w:p>
    <w:p w:rsidR="00A67EEE" w:rsidRPr="00DB1A40" w:rsidRDefault="00A67EEE" w:rsidP="00780C18">
      <w:pPr>
        <w:jc w:val="center"/>
      </w:pPr>
    </w:p>
    <w:p w:rsidR="00A67EEE" w:rsidRPr="00DB1A40" w:rsidRDefault="00A67EEE" w:rsidP="00780C18">
      <w:pPr>
        <w:jc w:val="center"/>
      </w:pPr>
    </w:p>
    <w:p w:rsidR="00A67EEE" w:rsidRPr="00920D85" w:rsidRDefault="00A67EEE" w:rsidP="00780C18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A67EEE" w:rsidRPr="00DB1A40" w:rsidRDefault="00A67EEE" w:rsidP="00780C18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67EEE" w:rsidRPr="00DB1A40" w:rsidRDefault="00A67EEE" w:rsidP="00780C18">
      <w:pPr>
        <w:rPr>
          <w:color w:val="000000"/>
        </w:rPr>
      </w:pPr>
    </w:p>
    <w:p w:rsidR="00A67EEE" w:rsidRPr="00DB1A40" w:rsidRDefault="00A67EEE" w:rsidP="00780C18">
      <w:pPr>
        <w:rPr>
          <w:color w:val="000000"/>
        </w:rPr>
      </w:pPr>
    </w:p>
    <w:p w:rsidR="00A67EEE" w:rsidRPr="00DB1A40" w:rsidRDefault="00A67EEE" w:rsidP="00780C18">
      <w:pPr>
        <w:rPr>
          <w:color w:val="000000"/>
        </w:rPr>
      </w:pPr>
    </w:p>
    <w:p w:rsidR="00A67EEE" w:rsidRPr="00DB1A40" w:rsidRDefault="00A67EEE" w:rsidP="00780C18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A67EEE" w:rsidRPr="00DB1A40" w:rsidRDefault="00A67EEE" w:rsidP="00780C18">
      <w:pPr>
        <w:jc w:val="center"/>
        <w:rPr>
          <w:b/>
          <w:color w:val="000000"/>
          <w:sz w:val="28"/>
        </w:rPr>
      </w:pPr>
    </w:p>
    <w:p w:rsidR="00A67EEE" w:rsidRPr="00DB1A40" w:rsidRDefault="00A67EEE" w:rsidP="00780C18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A67EEE" w:rsidRPr="00DB1A40" w:rsidRDefault="00A67EEE" w:rsidP="00780C18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67EEE" w:rsidRPr="00DB1A40" w:rsidRDefault="00A67EEE" w:rsidP="00780C18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67EEE" w:rsidRPr="00DB1A40" w:rsidRDefault="00A67EEE" w:rsidP="00780C18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780C18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780C18">
      <w:pPr>
        <w:pStyle w:val="a7"/>
        <w:spacing w:line="276" w:lineRule="auto"/>
        <w:rPr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67EEE" w:rsidRPr="00920D85" w:rsidRDefault="00A67EEE" w:rsidP="00780C18">
      <w:pPr>
        <w:jc w:val="center"/>
      </w:pPr>
    </w:p>
    <w:p w:rsidR="00A67EEE" w:rsidRDefault="00A67EEE" w:rsidP="00780C18">
      <w:pPr>
        <w:jc w:val="center"/>
      </w:pPr>
    </w:p>
    <w:p w:rsidR="00A67EEE" w:rsidRDefault="00A67EEE" w:rsidP="00BE7996">
      <w:pPr>
        <w:jc w:val="right"/>
        <w:rPr>
          <w:b/>
        </w:rPr>
      </w:pPr>
      <w:r>
        <w:rPr>
          <w:b/>
        </w:rPr>
        <w:t>Приложение</w:t>
      </w:r>
    </w:p>
    <w:p w:rsidR="00A67EEE" w:rsidRDefault="00A67EEE" w:rsidP="00BE799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67EEE" w:rsidRDefault="00A67EEE" w:rsidP="00BE7996">
      <w:pPr>
        <w:jc w:val="center"/>
        <w:rPr>
          <w:b/>
        </w:rPr>
      </w:pPr>
      <w:r>
        <w:rPr>
          <w:b/>
        </w:rPr>
        <w:t>(макет)</w:t>
      </w:r>
    </w:p>
    <w:p w:rsidR="00A67EEE" w:rsidRPr="00DF3192" w:rsidRDefault="00A67EEE" w:rsidP="00BE7996">
      <w:pPr>
        <w:jc w:val="center"/>
        <w:rPr>
          <w:b/>
        </w:rPr>
      </w:pP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67EEE" w:rsidRDefault="00A67EEE" w:rsidP="00BE799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67EEE" w:rsidRDefault="00A67EEE" w:rsidP="00BE799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67EEE" w:rsidRPr="00DF3192" w:rsidRDefault="00A67EEE" w:rsidP="00BE799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67EEE" w:rsidRPr="00EA7116" w:rsidRDefault="00A67EEE" w:rsidP="00BE799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67EEE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67EEE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67EEE" w:rsidRPr="00EA7116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67EEE" w:rsidRDefault="00A67EEE" w:rsidP="00BE799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67EEE" w:rsidRPr="00DF3192" w:rsidRDefault="00A67EEE" w:rsidP="00BE799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67EEE" w:rsidRPr="00DF3192" w:rsidRDefault="00A67EEE" w:rsidP="00BE799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67EEE" w:rsidRPr="00DF3192" w:rsidRDefault="00A67EEE" w:rsidP="00BE799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67EEE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67EEE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67EEE" w:rsidRPr="00DF3192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67EEE" w:rsidRPr="00DF3192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67EEE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67EEE" w:rsidRPr="00DF3192" w:rsidRDefault="00A67EEE" w:rsidP="00BE799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67EEE" w:rsidRPr="00DF3192" w:rsidRDefault="00A67EEE" w:rsidP="00BE799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67EEE" w:rsidRPr="005D59D9" w:rsidTr="00B4356D">
        <w:tc>
          <w:tcPr>
            <w:tcW w:w="3922" w:type="dxa"/>
            <w:vMerge w:val="restart"/>
          </w:tcPr>
          <w:p w:rsidR="00A67EEE" w:rsidRPr="005D59D9" w:rsidRDefault="00A67EEE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67EEE" w:rsidRPr="005D59D9" w:rsidRDefault="00A67EEE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67EEE" w:rsidRPr="005D59D9" w:rsidRDefault="00A67EEE" w:rsidP="00B4356D">
            <w:r w:rsidRPr="005D59D9">
              <w:t>Владение компетенциями /оценка за выполненное задание</w:t>
            </w:r>
          </w:p>
        </w:tc>
      </w:tr>
      <w:tr w:rsidR="00A67EEE" w:rsidRPr="005D59D9" w:rsidTr="00B4356D">
        <w:tc>
          <w:tcPr>
            <w:tcW w:w="3922" w:type="dxa"/>
            <w:vMerge/>
          </w:tcPr>
          <w:p w:rsidR="00A67EEE" w:rsidRPr="005D59D9" w:rsidRDefault="00A67EEE" w:rsidP="00B4356D"/>
        </w:tc>
        <w:tc>
          <w:tcPr>
            <w:tcW w:w="1737" w:type="dxa"/>
            <w:vMerge/>
          </w:tcPr>
          <w:p w:rsidR="00A67EEE" w:rsidRPr="005D59D9" w:rsidRDefault="00A67EEE" w:rsidP="00B4356D"/>
        </w:tc>
        <w:tc>
          <w:tcPr>
            <w:tcW w:w="992" w:type="dxa"/>
          </w:tcPr>
          <w:p w:rsidR="00A67EEE" w:rsidRPr="005D59D9" w:rsidRDefault="00A67EEE" w:rsidP="00B4356D">
            <w:r w:rsidRPr="005D59D9">
              <w:t>Высокий уровень</w:t>
            </w:r>
          </w:p>
          <w:p w:rsidR="00A67EEE" w:rsidRPr="005D59D9" w:rsidRDefault="00A67EEE" w:rsidP="00B4356D">
            <w:r w:rsidRPr="005D59D9">
              <w:t>(оценка «5»)</w:t>
            </w:r>
          </w:p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A67EEE" w:rsidRPr="005D59D9" w:rsidRDefault="00A67EEE" w:rsidP="00B4356D">
            <w:r w:rsidRPr="005D59D9">
              <w:t>Пороговый уровень (оценка «3»)</w:t>
            </w:r>
          </w:p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 xml:space="preserve">УК-1 </w:t>
            </w:r>
          </w:p>
          <w:p w:rsidR="00A67EEE" w:rsidRPr="005D59D9" w:rsidRDefault="00A67EEE" w:rsidP="00B4356D">
            <w:r w:rsidRPr="005D59D9">
              <w:t>ОПК-4</w:t>
            </w:r>
          </w:p>
        </w:tc>
        <w:tc>
          <w:tcPr>
            <w:tcW w:w="992" w:type="dxa"/>
          </w:tcPr>
          <w:p w:rsidR="00A67EEE" w:rsidRPr="005D59D9" w:rsidRDefault="00A67EEE" w:rsidP="00B4356D">
            <w:r w:rsidRPr="005D59D9">
              <w:t>5</w:t>
            </w:r>
          </w:p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 xml:space="preserve">УК-2, </w:t>
            </w:r>
          </w:p>
          <w:p w:rsidR="00A67EEE" w:rsidRPr="005D59D9" w:rsidRDefault="00A67EEE" w:rsidP="00B4356D">
            <w:r w:rsidRPr="005D59D9">
              <w:t>ПК-5</w:t>
            </w:r>
          </w:p>
        </w:tc>
        <w:tc>
          <w:tcPr>
            <w:tcW w:w="992" w:type="dxa"/>
          </w:tcPr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>
            <w:r w:rsidRPr="005D59D9">
              <w:t>4</w:t>
            </w:r>
          </w:p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УК-3</w:t>
            </w:r>
          </w:p>
        </w:tc>
        <w:tc>
          <w:tcPr>
            <w:tcW w:w="992" w:type="dxa"/>
          </w:tcPr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>
            <w:r w:rsidRPr="005D59D9">
              <w:t>3</w:t>
            </w:r>
          </w:p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ОПК-3</w:t>
            </w:r>
          </w:p>
        </w:tc>
        <w:tc>
          <w:tcPr>
            <w:tcW w:w="992" w:type="dxa"/>
          </w:tcPr>
          <w:p w:rsidR="00A67EEE" w:rsidRPr="005D59D9" w:rsidRDefault="00A67EEE" w:rsidP="00B4356D">
            <w:r w:rsidRPr="005D59D9">
              <w:t>5</w:t>
            </w:r>
          </w:p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ПК-1</w:t>
            </w:r>
          </w:p>
        </w:tc>
        <w:tc>
          <w:tcPr>
            <w:tcW w:w="992" w:type="dxa"/>
          </w:tcPr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>
            <w:r w:rsidRPr="005D59D9">
              <w:t>4</w:t>
            </w:r>
          </w:p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…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…</w:t>
            </w:r>
          </w:p>
        </w:tc>
        <w:tc>
          <w:tcPr>
            <w:tcW w:w="992" w:type="dxa"/>
          </w:tcPr>
          <w:p w:rsidR="00A67EEE" w:rsidRPr="005D59D9" w:rsidRDefault="00A67EEE" w:rsidP="00B4356D">
            <w:r w:rsidRPr="005D59D9">
              <w:t>5</w:t>
            </w:r>
          </w:p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/>
        </w:tc>
        <w:tc>
          <w:tcPr>
            <w:tcW w:w="1737" w:type="dxa"/>
          </w:tcPr>
          <w:p w:rsidR="00A67EEE" w:rsidRPr="005D59D9" w:rsidRDefault="00A67EEE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A67EEE" w:rsidRPr="005D59D9" w:rsidRDefault="00A67EEE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67EEE" w:rsidRPr="005D59D9" w:rsidRDefault="00A67EEE" w:rsidP="00B4356D"/>
          <w:p w:rsidR="00A67EEE" w:rsidRPr="005D59D9" w:rsidRDefault="00A67EEE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67EEE" w:rsidRPr="003C101E" w:rsidRDefault="00A67EEE" w:rsidP="00BE799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67EEE" w:rsidRPr="003C101E" w:rsidRDefault="00A67EEE" w:rsidP="00BE799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67EEE" w:rsidRPr="00467981" w:rsidRDefault="00A67EEE" w:rsidP="00780C18">
      <w:pPr>
        <w:jc w:val="center"/>
      </w:pPr>
    </w:p>
    <w:p w:rsidR="00A67EEE" w:rsidRPr="00780C18" w:rsidRDefault="00A67EEE" w:rsidP="00780C18">
      <w:pPr>
        <w:tabs>
          <w:tab w:val="left" w:pos="6108"/>
        </w:tabs>
      </w:pPr>
    </w:p>
    <w:sectPr w:rsidR="00A67EEE" w:rsidRPr="00780C18" w:rsidSect="00481B64">
      <w:footerReference w:type="defaul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5FA" w:rsidRDefault="00D525FA" w:rsidP="003B45FF">
      <w:r>
        <w:separator/>
      </w:r>
    </w:p>
  </w:endnote>
  <w:endnote w:type="continuationSeparator" w:id="0">
    <w:p w:rsidR="00D525FA" w:rsidRDefault="00D525FA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EEE" w:rsidRDefault="0023499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11836">
      <w:rPr>
        <w:noProof/>
      </w:rPr>
      <w:t>2</w:t>
    </w:r>
    <w:r>
      <w:rPr>
        <w:noProof/>
      </w:rPr>
      <w:fldChar w:fldCharType="end"/>
    </w:r>
  </w:p>
  <w:p w:rsidR="00A67EEE" w:rsidRDefault="00A67EE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5FA" w:rsidRDefault="00D525FA" w:rsidP="003B45FF">
      <w:r>
        <w:separator/>
      </w:r>
    </w:p>
  </w:footnote>
  <w:footnote w:type="continuationSeparator" w:id="0">
    <w:p w:rsidR="00D525FA" w:rsidRDefault="00D525FA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0C7879"/>
    <w:multiLevelType w:val="multilevel"/>
    <w:tmpl w:val="0562BB9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7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cs="Times New Roman" w:hint="default"/>
      </w:rPr>
    </w:lvl>
  </w:abstractNum>
  <w:abstractNum w:abstractNumId="17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1796DD4"/>
    <w:multiLevelType w:val="hybridMultilevel"/>
    <w:tmpl w:val="27569B3E"/>
    <w:lvl w:ilvl="0" w:tplc="04190001">
      <w:start w:val="9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0"/>
  </w:num>
  <w:num w:numId="5">
    <w:abstractNumId w:val="13"/>
  </w:num>
  <w:num w:numId="6">
    <w:abstractNumId w:val="5"/>
  </w:num>
  <w:num w:numId="7">
    <w:abstractNumId w:val="15"/>
  </w:num>
  <w:num w:numId="8">
    <w:abstractNumId w:val="3"/>
  </w:num>
  <w:num w:numId="9">
    <w:abstractNumId w:val="24"/>
  </w:num>
  <w:num w:numId="10">
    <w:abstractNumId w:val="6"/>
  </w:num>
  <w:num w:numId="11">
    <w:abstractNumId w:val="4"/>
  </w:num>
  <w:num w:numId="12">
    <w:abstractNumId w:val="22"/>
  </w:num>
  <w:num w:numId="13">
    <w:abstractNumId w:val="7"/>
  </w:num>
  <w:num w:numId="14">
    <w:abstractNumId w:val="18"/>
  </w:num>
  <w:num w:numId="15">
    <w:abstractNumId w:val="9"/>
  </w:num>
  <w:num w:numId="16">
    <w:abstractNumId w:val="21"/>
  </w:num>
  <w:num w:numId="17">
    <w:abstractNumId w:val="19"/>
  </w:num>
  <w:num w:numId="18">
    <w:abstractNumId w:val="16"/>
  </w:num>
  <w:num w:numId="19">
    <w:abstractNumId w:val="0"/>
  </w:num>
  <w:num w:numId="20">
    <w:abstractNumId w:val="2"/>
  </w:num>
  <w:num w:numId="21">
    <w:abstractNumId w:val="23"/>
  </w:num>
  <w:num w:numId="22">
    <w:abstractNumId w:val="11"/>
  </w:num>
  <w:num w:numId="23">
    <w:abstractNumId w:val="12"/>
  </w:num>
  <w:num w:numId="24">
    <w:abstractNumId w:val="14"/>
  </w:num>
  <w:num w:numId="2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831"/>
    <w:rsid w:val="00010347"/>
    <w:rsid w:val="00013B22"/>
    <w:rsid w:val="000161FB"/>
    <w:rsid w:val="000170FD"/>
    <w:rsid w:val="00017C01"/>
    <w:rsid w:val="00023097"/>
    <w:rsid w:val="00030050"/>
    <w:rsid w:val="00030710"/>
    <w:rsid w:val="00031DF8"/>
    <w:rsid w:val="00032225"/>
    <w:rsid w:val="00033588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1088"/>
    <w:rsid w:val="000733B5"/>
    <w:rsid w:val="000775AF"/>
    <w:rsid w:val="000856CD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5E7E"/>
    <w:rsid w:val="000B0C6A"/>
    <w:rsid w:val="000B45B7"/>
    <w:rsid w:val="000C0519"/>
    <w:rsid w:val="000C36F7"/>
    <w:rsid w:val="000D1945"/>
    <w:rsid w:val="000D2447"/>
    <w:rsid w:val="000D4148"/>
    <w:rsid w:val="000D4911"/>
    <w:rsid w:val="000E09A8"/>
    <w:rsid w:val="000E0F2D"/>
    <w:rsid w:val="000E7334"/>
    <w:rsid w:val="000F6DB4"/>
    <w:rsid w:val="00101C25"/>
    <w:rsid w:val="00101F6F"/>
    <w:rsid w:val="0010385E"/>
    <w:rsid w:val="0010585E"/>
    <w:rsid w:val="00110480"/>
    <w:rsid w:val="00111DB7"/>
    <w:rsid w:val="00113072"/>
    <w:rsid w:val="00114C62"/>
    <w:rsid w:val="001248AD"/>
    <w:rsid w:val="00130B6B"/>
    <w:rsid w:val="001316B9"/>
    <w:rsid w:val="001371BF"/>
    <w:rsid w:val="001403D9"/>
    <w:rsid w:val="00142054"/>
    <w:rsid w:val="00142895"/>
    <w:rsid w:val="001524EE"/>
    <w:rsid w:val="001617F5"/>
    <w:rsid w:val="00162211"/>
    <w:rsid w:val="001643A6"/>
    <w:rsid w:val="001644B2"/>
    <w:rsid w:val="001654C2"/>
    <w:rsid w:val="00170C9C"/>
    <w:rsid w:val="00170D35"/>
    <w:rsid w:val="001710D3"/>
    <w:rsid w:val="001851CD"/>
    <w:rsid w:val="0018699B"/>
    <w:rsid w:val="00190B1F"/>
    <w:rsid w:val="001A432B"/>
    <w:rsid w:val="001A6C38"/>
    <w:rsid w:val="001C1864"/>
    <w:rsid w:val="001C3500"/>
    <w:rsid w:val="001C7145"/>
    <w:rsid w:val="001D0C7E"/>
    <w:rsid w:val="001E1180"/>
    <w:rsid w:val="001E4F23"/>
    <w:rsid w:val="001E7DB6"/>
    <w:rsid w:val="001F21C6"/>
    <w:rsid w:val="001F7AFE"/>
    <w:rsid w:val="002032E8"/>
    <w:rsid w:val="00211836"/>
    <w:rsid w:val="00213DCD"/>
    <w:rsid w:val="00214321"/>
    <w:rsid w:val="00216559"/>
    <w:rsid w:val="00216894"/>
    <w:rsid w:val="00224725"/>
    <w:rsid w:val="00226592"/>
    <w:rsid w:val="0022682C"/>
    <w:rsid w:val="00233191"/>
    <w:rsid w:val="0023337E"/>
    <w:rsid w:val="00234993"/>
    <w:rsid w:val="00234C8C"/>
    <w:rsid w:val="00236A13"/>
    <w:rsid w:val="0024331B"/>
    <w:rsid w:val="002436D8"/>
    <w:rsid w:val="0025071A"/>
    <w:rsid w:val="00251CEC"/>
    <w:rsid w:val="00254595"/>
    <w:rsid w:val="00255AE1"/>
    <w:rsid w:val="00255D60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2F68"/>
    <w:rsid w:val="002B4C1F"/>
    <w:rsid w:val="002B6F50"/>
    <w:rsid w:val="002C3400"/>
    <w:rsid w:val="002C38F2"/>
    <w:rsid w:val="002C64C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320F"/>
    <w:rsid w:val="002F73EA"/>
    <w:rsid w:val="0031023D"/>
    <w:rsid w:val="00310657"/>
    <w:rsid w:val="00315FE6"/>
    <w:rsid w:val="00323649"/>
    <w:rsid w:val="0032663C"/>
    <w:rsid w:val="003267A5"/>
    <w:rsid w:val="00330C4C"/>
    <w:rsid w:val="003322AA"/>
    <w:rsid w:val="00342400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3199"/>
    <w:rsid w:val="00392A70"/>
    <w:rsid w:val="00392EA5"/>
    <w:rsid w:val="003A21A6"/>
    <w:rsid w:val="003A4D82"/>
    <w:rsid w:val="003A64E1"/>
    <w:rsid w:val="003A684B"/>
    <w:rsid w:val="003B217D"/>
    <w:rsid w:val="003B3DBB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3404"/>
    <w:rsid w:val="00404AE0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67981"/>
    <w:rsid w:val="00470EA3"/>
    <w:rsid w:val="0047328E"/>
    <w:rsid w:val="004753FB"/>
    <w:rsid w:val="004759A1"/>
    <w:rsid w:val="004778FA"/>
    <w:rsid w:val="00480068"/>
    <w:rsid w:val="00481B64"/>
    <w:rsid w:val="004838F6"/>
    <w:rsid w:val="00490205"/>
    <w:rsid w:val="0049032A"/>
    <w:rsid w:val="004946D1"/>
    <w:rsid w:val="00497041"/>
    <w:rsid w:val="004B2CDF"/>
    <w:rsid w:val="004B7ADB"/>
    <w:rsid w:val="004D12B2"/>
    <w:rsid w:val="004D56B6"/>
    <w:rsid w:val="004D73F4"/>
    <w:rsid w:val="004E0056"/>
    <w:rsid w:val="004E1796"/>
    <w:rsid w:val="004E530D"/>
    <w:rsid w:val="004E7855"/>
    <w:rsid w:val="004F0726"/>
    <w:rsid w:val="004F0DE3"/>
    <w:rsid w:val="005008E5"/>
    <w:rsid w:val="0050211B"/>
    <w:rsid w:val="00510C01"/>
    <w:rsid w:val="00516D53"/>
    <w:rsid w:val="00517E6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56395"/>
    <w:rsid w:val="00563B2D"/>
    <w:rsid w:val="00577339"/>
    <w:rsid w:val="00582166"/>
    <w:rsid w:val="0058665F"/>
    <w:rsid w:val="005870E0"/>
    <w:rsid w:val="0059356D"/>
    <w:rsid w:val="00593BE9"/>
    <w:rsid w:val="005A4CEC"/>
    <w:rsid w:val="005A58F6"/>
    <w:rsid w:val="005A6806"/>
    <w:rsid w:val="005B4A61"/>
    <w:rsid w:val="005B7CF5"/>
    <w:rsid w:val="005C116B"/>
    <w:rsid w:val="005C3A1C"/>
    <w:rsid w:val="005C41BF"/>
    <w:rsid w:val="005C6D88"/>
    <w:rsid w:val="005D21F8"/>
    <w:rsid w:val="005D50BE"/>
    <w:rsid w:val="005D59D9"/>
    <w:rsid w:val="005D690A"/>
    <w:rsid w:val="005E0395"/>
    <w:rsid w:val="005F0DBF"/>
    <w:rsid w:val="005F33F2"/>
    <w:rsid w:val="005F730F"/>
    <w:rsid w:val="00601843"/>
    <w:rsid w:val="006048B0"/>
    <w:rsid w:val="00606B6A"/>
    <w:rsid w:val="006075C8"/>
    <w:rsid w:val="00607F39"/>
    <w:rsid w:val="00612FB6"/>
    <w:rsid w:val="00617BF9"/>
    <w:rsid w:val="006232B0"/>
    <w:rsid w:val="00625434"/>
    <w:rsid w:val="00627E67"/>
    <w:rsid w:val="00630DFF"/>
    <w:rsid w:val="00637195"/>
    <w:rsid w:val="00643E8F"/>
    <w:rsid w:val="00644AB8"/>
    <w:rsid w:val="00647093"/>
    <w:rsid w:val="00647397"/>
    <w:rsid w:val="00650023"/>
    <w:rsid w:val="006536A1"/>
    <w:rsid w:val="00660D4A"/>
    <w:rsid w:val="00662490"/>
    <w:rsid w:val="00662DF2"/>
    <w:rsid w:val="0066306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70CA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1AD2"/>
    <w:rsid w:val="00712E5D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0C18"/>
    <w:rsid w:val="007845E2"/>
    <w:rsid w:val="007910C6"/>
    <w:rsid w:val="00791DBB"/>
    <w:rsid w:val="00793E14"/>
    <w:rsid w:val="0079452B"/>
    <w:rsid w:val="007A15EF"/>
    <w:rsid w:val="007A69E4"/>
    <w:rsid w:val="007B7631"/>
    <w:rsid w:val="007C1508"/>
    <w:rsid w:val="007D0DE7"/>
    <w:rsid w:val="007D65C3"/>
    <w:rsid w:val="007D6E55"/>
    <w:rsid w:val="007E09AB"/>
    <w:rsid w:val="007E248A"/>
    <w:rsid w:val="007E66CA"/>
    <w:rsid w:val="007E7671"/>
    <w:rsid w:val="007F7580"/>
    <w:rsid w:val="008032B7"/>
    <w:rsid w:val="0080346C"/>
    <w:rsid w:val="008062B0"/>
    <w:rsid w:val="00811B09"/>
    <w:rsid w:val="0081225E"/>
    <w:rsid w:val="008163A7"/>
    <w:rsid w:val="00817056"/>
    <w:rsid w:val="00820041"/>
    <w:rsid w:val="008208E1"/>
    <w:rsid w:val="008273F1"/>
    <w:rsid w:val="00830628"/>
    <w:rsid w:val="0084029B"/>
    <w:rsid w:val="00861D25"/>
    <w:rsid w:val="00871EAD"/>
    <w:rsid w:val="00877129"/>
    <w:rsid w:val="00885845"/>
    <w:rsid w:val="0088722D"/>
    <w:rsid w:val="00891131"/>
    <w:rsid w:val="00893EC4"/>
    <w:rsid w:val="00897C9C"/>
    <w:rsid w:val="008A32CC"/>
    <w:rsid w:val="008A624B"/>
    <w:rsid w:val="008A6CE5"/>
    <w:rsid w:val="008B59FF"/>
    <w:rsid w:val="008C3631"/>
    <w:rsid w:val="008D7804"/>
    <w:rsid w:val="008D79FD"/>
    <w:rsid w:val="008E0886"/>
    <w:rsid w:val="008E21FD"/>
    <w:rsid w:val="008E4472"/>
    <w:rsid w:val="008E4D4C"/>
    <w:rsid w:val="008E64FB"/>
    <w:rsid w:val="008F5A75"/>
    <w:rsid w:val="00902944"/>
    <w:rsid w:val="00906CD6"/>
    <w:rsid w:val="00916137"/>
    <w:rsid w:val="00920D85"/>
    <w:rsid w:val="00922CD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75A"/>
    <w:rsid w:val="009537FB"/>
    <w:rsid w:val="00956CA1"/>
    <w:rsid w:val="00960398"/>
    <w:rsid w:val="00963615"/>
    <w:rsid w:val="00967133"/>
    <w:rsid w:val="00971771"/>
    <w:rsid w:val="009740CF"/>
    <w:rsid w:val="00974A1F"/>
    <w:rsid w:val="00980B23"/>
    <w:rsid w:val="00983D8A"/>
    <w:rsid w:val="00987AEE"/>
    <w:rsid w:val="00987D9B"/>
    <w:rsid w:val="009A6D41"/>
    <w:rsid w:val="009B097A"/>
    <w:rsid w:val="009B3B98"/>
    <w:rsid w:val="009B44C2"/>
    <w:rsid w:val="009C0694"/>
    <w:rsid w:val="009C614F"/>
    <w:rsid w:val="009C6636"/>
    <w:rsid w:val="009D06F7"/>
    <w:rsid w:val="009D0B01"/>
    <w:rsid w:val="009E4932"/>
    <w:rsid w:val="009E50CF"/>
    <w:rsid w:val="009E6459"/>
    <w:rsid w:val="009F7FE5"/>
    <w:rsid w:val="00A003E1"/>
    <w:rsid w:val="00A06945"/>
    <w:rsid w:val="00A07C43"/>
    <w:rsid w:val="00A14F2A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1409"/>
    <w:rsid w:val="00A53C83"/>
    <w:rsid w:val="00A6010D"/>
    <w:rsid w:val="00A60B93"/>
    <w:rsid w:val="00A61908"/>
    <w:rsid w:val="00A61AAB"/>
    <w:rsid w:val="00A671DC"/>
    <w:rsid w:val="00A67EEE"/>
    <w:rsid w:val="00A756EE"/>
    <w:rsid w:val="00A75D6F"/>
    <w:rsid w:val="00A76DC2"/>
    <w:rsid w:val="00A77CF6"/>
    <w:rsid w:val="00A81D51"/>
    <w:rsid w:val="00A84FDF"/>
    <w:rsid w:val="00A90889"/>
    <w:rsid w:val="00A95F44"/>
    <w:rsid w:val="00AA2245"/>
    <w:rsid w:val="00AA4BD1"/>
    <w:rsid w:val="00AB2356"/>
    <w:rsid w:val="00AB3D0C"/>
    <w:rsid w:val="00AB5ED2"/>
    <w:rsid w:val="00AB7253"/>
    <w:rsid w:val="00AD06E0"/>
    <w:rsid w:val="00AD092C"/>
    <w:rsid w:val="00AD31D3"/>
    <w:rsid w:val="00AE02B0"/>
    <w:rsid w:val="00AE63C6"/>
    <w:rsid w:val="00AE74E3"/>
    <w:rsid w:val="00AE7FB9"/>
    <w:rsid w:val="00AF1AE7"/>
    <w:rsid w:val="00AF2450"/>
    <w:rsid w:val="00AF6593"/>
    <w:rsid w:val="00B0109D"/>
    <w:rsid w:val="00B03911"/>
    <w:rsid w:val="00B0397B"/>
    <w:rsid w:val="00B04328"/>
    <w:rsid w:val="00B05FD4"/>
    <w:rsid w:val="00B062EE"/>
    <w:rsid w:val="00B06B29"/>
    <w:rsid w:val="00B21208"/>
    <w:rsid w:val="00B26613"/>
    <w:rsid w:val="00B26AA9"/>
    <w:rsid w:val="00B27407"/>
    <w:rsid w:val="00B27424"/>
    <w:rsid w:val="00B27641"/>
    <w:rsid w:val="00B30DA0"/>
    <w:rsid w:val="00B32C4C"/>
    <w:rsid w:val="00B32CE7"/>
    <w:rsid w:val="00B32D22"/>
    <w:rsid w:val="00B32F31"/>
    <w:rsid w:val="00B34235"/>
    <w:rsid w:val="00B349CA"/>
    <w:rsid w:val="00B3595E"/>
    <w:rsid w:val="00B42E1F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65848"/>
    <w:rsid w:val="00B74288"/>
    <w:rsid w:val="00B802E7"/>
    <w:rsid w:val="00B820CC"/>
    <w:rsid w:val="00B87F83"/>
    <w:rsid w:val="00B933E3"/>
    <w:rsid w:val="00B93986"/>
    <w:rsid w:val="00B96516"/>
    <w:rsid w:val="00B96E20"/>
    <w:rsid w:val="00BA7546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BF5"/>
    <w:rsid w:val="00BD6038"/>
    <w:rsid w:val="00BD65A1"/>
    <w:rsid w:val="00BD6CA6"/>
    <w:rsid w:val="00BE7996"/>
    <w:rsid w:val="00BF21C4"/>
    <w:rsid w:val="00BF2B47"/>
    <w:rsid w:val="00BF6F44"/>
    <w:rsid w:val="00C01E96"/>
    <w:rsid w:val="00C05730"/>
    <w:rsid w:val="00C062B0"/>
    <w:rsid w:val="00C07156"/>
    <w:rsid w:val="00C0770E"/>
    <w:rsid w:val="00C07C06"/>
    <w:rsid w:val="00C07F24"/>
    <w:rsid w:val="00C1009A"/>
    <w:rsid w:val="00C112D3"/>
    <w:rsid w:val="00C15832"/>
    <w:rsid w:val="00C15A89"/>
    <w:rsid w:val="00C16367"/>
    <w:rsid w:val="00C17EA8"/>
    <w:rsid w:val="00C21FF6"/>
    <w:rsid w:val="00C24692"/>
    <w:rsid w:val="00C35C10"/>
    <w:rsid w:val="00C37771"/>
    <w:rsid w:val="00C4527F"/>
    <w:rsid w:val="00C478FA"/>
    <w:rsid w:val="00C51041"/>
    <w:rsid w:val="00C52DC8"/>
    <w:rsid w:val="00C5361D"/>
    <w:rsid w:val="00C63F0B"/>
    <w:rsid w:val="00C65057"/>
    <w:rsid w:val="00C657E0"/>
    <w:rsid w:val="00C6693C"/>
    <w:rsid w:val="00C66F45"/>
    <w:rsid w:val="00C72D03"/>
    <w:rsid w:val="00C7433C"/>
    <w:rsid w:val="00C745FE"/>
    <w:rsid w:val="00C75718"/>
    <w:rsid w:val="00C964BB"/>
    <w:rsid w:val="00CB090A"/>
    <w:rsid w:val="00CB463E"/>
    <w:rsid w:val="00CC1FE0"/>
    <w:rsid w:val="00CC54A4"/>
    <w:rsid w:val="00CC5910"/>
    <w:rsid w:val="00CC6D96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35EC"/>
    <w:rsid w:val="00D35DDA"/>
    <w:rsid w:val="00D40ACA"/>
    <w:rsid w:val="00D45DA1"/>
    <w:rsid w:val="00D46DF7"/>
    <w:rsid w:val="00D525FA"/>
    <w:rsid w:val="00D55D9F"/>
    <w:rsid w:val="00D61A77"/>
    <w:rsid w:val="00D62348"/>
    <w:rsid w:val="00D62A66"/>
    <w:rsid w:val="00D64601"/>
    <w:rsid w:val="00D70639"/>
    <w:rsid w:val="00D73774"/>
    <w:rsid w:val="00D76D9D"/>
    <w:rsid w:val="00D86476"/>
    <w:rsid w:val="00D918FF"/>
    <w:rsid w:val="00D9307E"/>
    <w:rsid w:val="00D94966"/>
    <w:rsid w:val="00DA1212"/>
    <w:rsid w:val="00DA3575"/>
    <w:rsid w:val="00DA446A"/>
    <w:rsid w:val="00DB1A40"/>
    <w:rsid w:val="00DC093A"/>
    <w:rsid w:val="00DC0A75"/>
    <w:rsid w:val="00DC6C86"/>
    <w:rsid w:val="00DC7AF3"/>
    <w:rsid w:val="00DD0AF3"/>
    <w:rsid w:val="00DD131E"/>
    <w:rsid w:val="00DD462E"/>
    <w:rsid w:val="00DD652A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44503"/>
    <w:rsid w:val="00E52283"/>
    <w:rsid w:val="00E5541F"/>
    <w:rsid w:val="00E67CAF"/>
    <w:rsid w:val="00E7091E"/>
    <w:rsid w:val="00E70CE3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01BA"/>
    <w:rsid w:val="00EF175F"/>
    <w:rsid w:val="00EF278B"/>
    <w:rsid w:val="00EF3048"/>
    <w:rsid w:val="00EF3DEA"/>
    <w:rsid w:val="00EF7046"/>
    <w:rsid w:val="00EF7653"/>
    <w:rsid w:val="00F00D40"/>
    <w:rsid w:val="00F034B2"/>
    <w:rsid w:val="00F0360F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4FB5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6498"/>
    <w:rsid w:val="00FD2BAC"/>
    <w:rsid w:val="00FD3043"/>
    <w:rsid w:val="00FD3A87"/>
    <w:rsid w:val="00FD47C6"/>
    <w:rsid w:val="00FD65CC"/>
    <w:rsid w:val="00FD6D7F"/>
    <w:rsid w:val="00FE1F87"/>
    <w:rsid w:val="00FE3626"/>
    <w:rsid w:val="00FE3F3A"/>
    <w:rsid w:val="00FE56D9"/>
    <w:rsid w:val="00FE72A3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F003FC"/>
  <w15:docId w15:val="{13B2F00D-FADD-40DD-8C62-1781AF53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paragraph" w:customStyle="1" w:styleId="Style4">
    <w:name w:val="Style4"/>
    <w:basedOn w:val="a"/>
    <w:uiPriority w:val="99"/>
    <w:rsid w:val="00956CA1"/>
    <w:pPr>
      <w:widowControl w:val="0"/>
      <w:autoSpaceDE w:val="0"/>
      <w:autoSpaceDN w:val="0"/>
      <w:adjustRightInd w:val="0"/>
      <w:spacing w:line="479" w:lineRule="exact"/>
    </w:pPr>
    <w:rPr>
      <w:sz w:val="24"/>
      <w:szCs w:val="24"/>
      <w:lang w:eastAsia="ru-RU"/>
    </w:rPr>
  </w:style>
  <w:style w:type="character" w:customStyle="1" w:styleId="31">
    <w:name w:val="Заголовок 3 Знак1"/>
    <w:uiPriority w:val="99"/>
    <w:semiHidden/>
    <w:rsid w:val="00E44503"/>
    <w:rPr>
      <w:rFonts w:ascii="Cambria" w:hAnsi="Cambria" w:cs="Times New Roman"/>
      <w:color w:val="243F60"/>
      <w:sz w:val="24"/>
      <w:szCs w:val="24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E7996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48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ernment.ru" TargetMode="External"/><Relationship Id="rId13" Type="http://schemas.openxmlformats.org/officeDocument/2006/relationships/hyperlink" Target="http://www.onlinegazeta.info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government.e-rus.ru" TargetMode="External"/><Relationship Id="rId7" Type="http://schemas.openxmlformats.org/officeDocument/2006/relationships/hyperlink" Target="http://president.kremlin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uma.gov.ru" TargetMode="External"/><Relationship Id="rId14" Type="http://schemas.openxmlformats.org/officeDocument/2006/relationships/hyperlink" Target="http://www.rusarchives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8747</Words>
  <Characters>49858</Characters>
  <Application>Microsoft Office Word</Application>
  <DocSecurity>0</DocSecurity>
  <Lines>415</Lines>
  <Paragraphs>116</Paragraphs>
  <ScaleCrop>false</ScaleCrop>
  <Company>Krokoz™</Company>
  <LinksUpToDate>false</LinksUpToDate>
  <CharactersWithSpaces>58489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29</cp:revision>
  <cp:lastPrinted>2016-11-25T07:14:00Z</cp:lastPrinted>
  <dcterms:created xsi:type="dcterms:W3CDTF">2021-06-01T09:28:00Z</dcterms:created>
  <dcterms:modified xsi:type="dcterms:W3CDTF">2024-06-20T12:57:00Z</dcterms:modified>
</cp:coreProperties>
</file>